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040" w:rsidRDefault="00AB4530">
      <w:pPr>
        <w:spacing w:after="8"/>
        <w:jc w:val="center"/>
      </w:pPr>
      <w:bookmarkStart w:id="0" w:name="_GoBack"/>
      <w:bookmarkEnd w:id="0"/>
      <w:r>
        <w:rPr>
          <w:rFonts w:ascii="Arial" w:eastAsia="Arial" w:hAnsi="Arial" w:cs="Arial"/>
          <w:b/>
          <w:bCs/>
          <w:color w:val="1B6B2F"/>
          <w:sz w:val="29"/>
          <w:szCs w:val="29"/>
        </w:rPr>
        <w:t>EXCLUSIVE WOMEN'S HEALTHCARE INITIATIVE (EWHCI)</w:t>
      </w:r>
    </w:p>
    <w:p w:rsidR="00343040" w:rsidRDefault="00AB4530">
      <w:pPr>
        <w:spacing w:after="8"/>
        <w:jc w:val="center"/>
      </w:pPr>
      <w:r>
        <w:rPr>
          <w:rFonts w:ascii="Arial" w:eastAsia="Arial" w:hAnsi="Arial" w:cs="Arial"/>
          <w:b/>
          <w:bCs/>
          <w:color w:val="E65100"/>
          <w:sz w:val="25"/>
          <w:szCs w:val="25"/>
        </w:rPr>
        <w:t>OFFICIAL EVENT REPORT</w:t>
      </w:r>
    </w:p>
    <w:p w:rsidR="00343040" w:rsidRDefault="00AB4530">
      <w:pPr>
        <w:spacing w:after="6"/>
        <w:jc w:val="center"/>
      </w:pPr>
      <w:r>
        <w:rPr>
          <w:i/>
          <w:iCs/>
          <w:color w:val="444444"/>
          <w:sz w:val="20"/>
          <w:szCs w:val="20"/>
        </w:rPr>
        <w:t xml:space="preserve">3-Day Skill Acquisition and Women Empowerment </w:t>
      </w:r>
      <w:proofErr w:type="spellStart"/>
      <w:r>
        <w:rPr>
          <w:i/>
          <w:iCs/>
          <w:color w:val="444444"/>
          <w:sz w:val="20"/>
          <w:szCs w:val="20"/>
        </w:rPr>
        <w:t>Programme</w:t>
      </w:r>
      <w:proofErr w:type="spellEnd"/>
    </w:p>
    <w:p w:rsidR="00343040" w:rsidRDefault="00AB4530">
      <w:pPr>
        <w:spacing w:after="6"/>
        <w:jc w:val="center"/>
      </w:pPr>
      <w:proofErr w:type="spellStart"/>
      <w:r>
        <w:rPr>
          <w:color w:val="2E8B44"/>
          <w:sz w:val="18"/>
          <w:szCs w:val="18"/>
        </w:rPr>
        <w:t>Adire</w:t>
      </w:r>
      <w:proofErr w:type="spellEnd"/>
      <w:r>
        <w:rPr>
          <w:color w:val="2E8B44"/>
          <w:sz w:val="18"/>
          <w:szCs w:val="18"/>
        </w:rPr>
        <w:t xml:space="preserve"> (Tie and Dye) </w:t>
      </w:r>
      <w:proofErr w:type="gramStart"/>
      <w:r>
        <w:rPr>
          <w:color w:val="2E8B44"/>
          <w:sz w:val="18"/>
          <w:szCs w:val="18"/>
        </w:rPr>
        <w:t>Production  |</w:t>
      </w:r>
      <w:proofErr w:type="gramEnd"/>
      <w:r>
        <w:rPr>
          <w:color w:val="2E8B44"/>
          <w:sz w:val="18"/>
          <w:szCs w:val="18"/>
        </w:rPr>
        <w:t xml:space="preserve">  Solar and Meter Installation Training</w:t>
      </w:r>
    </w:p>
    <w:p w:rsidR="00343040" w:rsidRDefault="00343040">
      <w:pPr>
        <w:spacing w:before="40"/>
      </w:pPr>
    </w:p>
    <w:p w:rsidR="00343040" w:rsidRDefault="00343040">
      <w:pPr>
        <w:pBdr>
          <w:bottom w:val="single" w:sz="4" w:space="1" w:color="E65100"/>
        </w:pBdr>
        <w:spacing w:before="60" w:after="60"/>
      </w:pPr>
    </w:p>
    <w:p w:rsidR="00343040" w:rsidRDefault="00343040">
      <w:pPr>
        <w:spacing w:before="4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343040">
        <w:tblPrEx>
          <w:tblCellMar>
            <w:top w:w="0" w:type="dxa"/>
            <w:bottom w:w="0" w:type="dxa"/>
          </w:tblCellMar>
        </w:tblPrEx>
        <w:tc>
          <w:tcPr>
            <w:tcW w:w="9720" w:type="dxa"/>
            <w:tcBorders>
              <w:top w:val="single" w:sz="6" w:space="0" w:color="1B6B2F"/>
              <w:left w:val="single" w:sz="6" w:space="0" w:color="1B6B2F"/>
              <w:bottom w:val="single" w:sz="6" w:space="0" w:color="1B6B2F"/>
              <w:right w:val="single" w:sz="6" w:space="0" w:color="1B6B2F"/>
            </w:tcBorders>
            <w:shd w:val="clear" w:color="auto" w:fill="E8F5E9"/>
            <w:tcMar>
              <w:top w:w="110" w:type="dxa"/>
              <w:left w:w="200" w:type="dxa"/>
              <w:bottom w:w="110" w:type="dxa"/>
              <w:right w:w="200" w:type="dxa"/>
            </w:tcMar>
          </w:tcPr>
          <w:p w:rsidR="00343040" w:rsidRDefault="00AB4530">
            <w:r>
              <w:rPr>
                <w:rFonts w:ascii="Arial" w:eastAsia="Arial" w:hAnsi="Arial" w:cs="Arial"/>
              </w:rPr>
              <w:t>Date:  Tuesday, 24th to Thursday, 26th March 2026</w:t>
            </w:r>
          </w:p>
          <w:p w:rsidR="00343040" w:rsidRDefault="00AB4530">
            <w:pPr>
              <w:spacing w:before="50"/>
            </w:pPr>
            <w:r>
              <w:rPr>
                <w:rFonts w:ascii="Arial" w:eastAsia="Arial" w:hAnsi="Arial" w:cs="Arial"/>
              </w:rPr>
              <w:t xml:space="preserve">Location:  </w:t>
            </w:r>
            <w:proofErr w:type="spellStart"/>
            <w:r>
              <w:rPr>
                <w:rFonts w:ascii="Arial" w:eastAsia="Arial" w:hAnsi="Arial" w:cs="Arial"/>
              </w:rPr>
              <w:t>Olorunda</w:t>
            </w:r>
            <w:proofErr w:type="spellEnd"/>
            <w:r>
              <w:rPr>
                <w:rFonts w:ascii="Arial" w:eastAsia="Arial" w:hAnsi="Arial" w:cs="Arial"/>
              </w:rPr>
              <w:t xml:space="preserve">-Aba Community, </w:t>
            </w:r>
            <w:proofErr w:type="spellStart"/>
            <w:r>
              <w:rPr>
                <w:rFonts w:ascii="Arial" w:eastAsia="Arial" w:hAnsi="Arial" w:cs="Arial"/>
              </w:rPr>
              <w:t>Lagelu</w:t>
            </w:r>
            <w:proofErr w:type="spellEnd"/>
            <w:r>
              <w:rPr>
                <w:rFonts w:ascii="Arial" w:eastAsia="Arial" w:hAnsi="Arial" w:cs="Arial"/>
              </w:rPr>
              <w:t xml:space="preserve"> Local Government Area, Oyo State, Nigeria</w:t>
            </w:r>
          </w:p>
          <w:p w:rsidR="00343040" w:rsidRDefault="00AB4530">
            <w:pPr>
              <w:spacing w:before="50"/>
            </w:pPr>
            <w:r>
              <w:rPr>
                <w:rFonts w:ascii="Arial" w:eastAsia="Arial" w:hAnsi="Arial" w:cs="Arial"/>
              </w:rPr>
              <w:t xml:space="preserve">Led by:  Dr. </w:t>
            </w:r>
            <w:proofErr w:type="spellStart"/>
            <w:r>
              <w:rPr>
                <w:rFonts w:ascii="Arial" w:eastAsia="Arial" w:hAnsi="Arial" w:cs="Arial"/>
              </w:rPr>
              <w:t>Oluremi</w:t>
            </w:r>
            <w:proofErr w:type="spellEnd"/>
            <w:r>
              <w:rPr>
                <w:rFonts w:ascii="Arial" w:eastAsia="Arial" w:hAnsi="Arial" w:cs="Arial"/>
              </w:rPr>
              <w:t xml:space="preserve"> </w:t>
            </w:r>
            <w:proofErr w:type="spellStart"/>
            <w:r>
              <w:rPr>
                <w:rFonts w:ascii="Arial" w:eastAsia="Arial" w:hAnsi="Arial" w:cs="Arial"/>
              </w:rPr>
              <w:t>Adewale</w:t>
            </w:r>
            <w:proofErr w:type="spellEnd"/>
            <w:r>
              <w:rPr>
                <w:rFonts w:ascii="Arial" w:eastAsia="Arial" w:hAnsi="Arial" w:cs="Arial"/>
              </w:rPr>
              <w:t>, President, CEO and Founder, EWHCI</w:t>
            </w:r>
          </w:p>
          <w:p w:rsidR="00343040" w:rsidRDefault="00AB4530">
            <w:pPr>
              <w:spacing w:before="50"/>
            </w:pPr>
            <w:r>
              <w:rPr>
                <w:rFonts w:ascii="Arial" w:eastAsia="Arial" w:hAnsi="Arial" w:cs="Arial"/>
              </w:rPr>
              <w:t xml:space="preserve">Co-led by:  Mr. </w:t>
            </w:r>
            <w:proofErr w:type="spellStart"/>
            <w:r>
              <w:rPr>
                <w:rFonts w:ascii="Arial" w:eastAsia="Arial" w:hAnsi="Arial" w:cs="Arial"/>
              </w:rPr>
              <w:t>Kayode</w:t>
            </w:r>
            <w:proofErr w:type="spellEnd"/>
            <w:r>
              <w:rPr>
                <w:rFonts w:ascii="Arial" w:eastAsia="Arial" w:hAnsi="Arial" w:cs="Arial"/>
              </w:rPr>
              <w:t xml:space="preserve"> </w:t>
            </w:r>
            <w:proofErr w:type="spellStart"/>
            <w:r>
              <w:rPr>
                <w:rFonts w:ascii="Arial" w:eastAsia="Arial" w:hAnsi="Arial" w:cs="Arial"/>
              </w:rPr>
              <w:t>Taiwo</w:t>
            </w:r>
            <w:proofErr w:type="spellEnd"/>
            <w:r>
              <w:rPr>
                <w:rFonts w:ascii="Arial" w:eastAsia="Arial" w:hAnsi="Arial" w:cs="Arial"/>
              </w:rPr>
              <w:t>, Board Chairman, EWHCI</w:t>
            </w:r>
          </w:p>
        </w:tc>
      </w:tr>
    </w:tbl>
    <w:p w:rsidR="00343040" w:rsidRDefault="00343040">
      <w:pPr>
        <w:spacing w:before="9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343040">
        <w:tblPrEx>
          <w:tblCellMar>
            <w:top w:w="0" w:type="dxa"/>
            <w:bottom w:w="0" w:type="dxa"/>
          </w:tblCellMar>
        </w:tblPrEx>
        <w:tc>
          <w:tcPr>
            <w:tcW w:w="9720" w:type="dxa"/>
            <w:tcBorders>
              <w:top w:val="none" w:sz="0" w:space="0" w:color="FFFFFF"/>
              <w:left w:val="none" w:sz="0" w:space="0" w:color="FFFFFF"/>
              <w:bottom w:val="none" w:sz="0" w:space="0" w:color="FFFFFF"/>
              <w:right w:val="none" w:sz="0" w:space="0" w:color="FFFFFF"/>
            </w:tcBorders>
            <w:shd w:val="clear" w:color="auto" w:fill="1B6B2F"/>
            <w:tcMar>
              <w:top w:w="100" w:type="dxa"/>
              <w:left w:w="180" w:type="dxa"/>
              <w:bottom w:w="100" w:type="dxa"/>
              <w:right w:w="180" w:type="dxa"/>
            </w:tcMar>
          </w:tcPr>
          <w:p w:rsidR="00343040" w:rsidRDefault="00AB4530">
            <w:pPr>
              <w:jc w:val="center"/>
            </w:pPr>
            <w:r>
              <w:rPr>
                <w:rFonts w:ascii="Arial" w:eastAsia="Arial" w:hAnsi="Arial" w:cs="Arial"/>
                <w:b/>
                <w:bCs/>
                <w:color w:val="FFFFFF"/>
                <w:sz w:val="21"/>
                <w:szCs w:val="21"/>
              </w:rPr>
              <w:t>PROGRAMME AT A GLANCE</w:t>
            </w:r>
          </w:p>
        </w:tc>
      </w:tr>
    </w:tbl>
    <w:p w:rsidR="00343040" w:rsidRDefault="00343040">
      <w:pPr>
        <w:spacing w:before="5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20"/>
        <w:gridCol w:w="1620"/>
        <w:gridCol w:w="1620"/>
        <w:gridCol w:w="1620"/>
        <w:gridCol w:w="1620"/>
        <w:gridCol w:w="1620"/>
      </w:tblGrid>
      <w:tr w:rsidR="00343040">
        <w:tblPrEx>
          <w:tblCellMar>
            <w:top w:w="0" w:type="dxa"/>
            <w:bottom w:w="0" w:type="dxa"/>
          </w:tblCellMar>
        </w:tblPrEx>
        <w:tc>
          <w:tcPr>
            <w:tcW w:w="1620" w:type="dxa"/>
            <w:tcBorders>
              <w:top w:val="single" w:sz="3" w:space="0" w:color="1B6B2F"/>
              <w:left w:val="single" w:sz="3" w:space="0" w:color="1B6B2F"/>
              <w:bottom w:val="single" w:sz="3" w:space="0" w:color="1B6B2F"/>
              <w:right w:val="single" w:sz="3" w:space="0" w:color="1B6B2F"/>
            </w:tcBorders>
            <w:shd w:val="clear" w:color="auto" w:fill="E8F5E9"/>
            <w:tcMar>
              <w:top w:w="90" w:type="dxa"/>
              <w:left w:w="80" w:type="dxa"/>
              <w:bottom w:w="90" w:type="dxa"/>
              <w:right w:w="80" w:type="dxa"/>
            </w:tcMar>
            <w:vAlign w:val="center"/>
          </w:tcPr>
          <w:p w:rsidR="00343040" w:rsidRDefault="00AB4530">
            <w:pPr>
              <w:jc w:val="center"/>
            </w:pPr>
            <w:r>
              <w:rPr>
                <w:rFonts w:ascii="Arial" w:eastAsia="Arial" w:hAnsi="Arial" w:cs="Arial"/>
                <w:b/>
                <w:bCs/>
                <w:color w:val="1B6B2F"/>
                <w:sz w:val="30"/>
                <w:szCs w:val="30"/>
              </w:rPr>
              <w:t>3</w:t>
            </w:r>
          </w:p>
          <w:p w:rsidR="00343040" w:rsidRDefault="00AB4530">
            <w:pPr>
              <w:spacing w:before="20"/>
              <w:jc w:val="center"/>
            </w:pPr>
            <w:r>
              <w:rPr>
                <w:rFonts w:ascii="Arial" w:eastAsia="Arial" w:hAnsi="Arial" w:cs="Arial"/>
                <w:color w:val="444444"/>
                <w:sz w:val="15"/>
                <w:szCs w:val="15"/>
              </w:rPr>
              <w:t>Days of Training</w:t>
            </w:r>
          </w:p>
        </w:tc>
        <w:tc>
          <w:tcPr>
            <w:tcW w:w="1620" w:type="dxa"/>
            <w:tcBorders>
              <w:top w:val="single" w:sz="3" w:space="0" w:color="1B6B2F"/>
              <w:left w:val="single" w:sz="3" w:space="0" w:color="1B6B2F"/>
              <w:bottom w:val="single" w:sz="3" w:space="0" w:color="1B6B2F"/>
              <w:right w:val="single" w:sz="3" w:space="0" w:color="1B6B2F"/>
            </w:tcBorders>
            <w:shd w:val="clear" w:color="auto" w:fill="E8F5E9"/>
            <w:tcMar>
              <w:top w:w="90" w:type="dxa"/>
              <w:left w:w="80" w:type="dxa"/>
              <w:bottom w:w="90" w:type="dxa"/>
              <w:right w:w="80" w:type="dxa"/>
            </w:tcMar>
            <w:vAlign w:val="center"/>
          </w:tcPr>
          <w:p w:rsidR="00343040" w:rsidRDefault="00AB4530">
            <w:pPr>
              <w:jc w:val="center"/>
            </w:pPr>
            <w:r>
              <w:rPr>
                <w:rFonts w:ascii="Arial" w:eastAsia="Arial" w:hAnsi="Arial" w:cs="Arial"/>
                <w:b/>
                <w:bCs/>
                <w:color w:val="1B6B2F"/>
                <w:sz w:val="30"/>
                <w:szCs w:val="30"/>
              </w:rPr>
              <w:t>65+</w:t>
            </w:r>
          </w:p>
          <w:p w:rsidR="00343040" w:rsidRDefault="00AB4530">
            <w:pPr>
              <w:spacing w:before="20"/>
              <w:jc w:val="center"/>
            </w:pPr>
            <w:r>
              <w:rPr>
                <w:rFonts w:ascii="Arial" w:eastAsia="Arial" w:hAnsi="Arial" w:cs="Arial"/>
                <w:color w:val="444444"/>
                <w:sz w:val="15"/>
                <w:szCs w:val="15"/>
              </w:rPr>
              <w:t>Total Participants</w:t>
            </w:r>
          </w:p>
        </w:tc>
        <w:tc>
          <w:tcPr>
            <w:tcW w:w="1620" w:type="dxa"/>
            <w:tcBorders>
              <w:top w:val="single" w:sz="3" w:space="0" w:color="1B6B2F"/>
              <w:left w:val="single" w:sz="3" w:space="0" w:color="1B6B2F"/>
              <w:bottom w:val="single" w:sz="3" w:space="0" w:color="1B6B2F"/>
              <w:right w:val="single" w:sz="3" w:space="0" w:color="1B6B2F"/>
            </w:tcBorders>
            <w:shd w:val="clear" w:color="auto" w:fill="E8F5E9"/>
            <w:tcMar>
              <w:top w:w="90" w:type="dxa"/>
              <w:left w:w="80" w:type="dxa"/>
              <w:bottom w:w="90" w:type="dxa"/>
              <w:right w:w="80" w:type="dxa"/>
            </w:tcMar>
            <w:vAlign w:val="center"/>
          </w:tcPr>
          <w:p w:rsidR="00343040" w:rsidRDefault="00AB4530">
            <w:pPr>
              <w:jc w:val="center"/>
            </w:pPr>
            <w:r>
              <w:rPr>
                <w:rFonts w:ascii="Arial" w:eastAsia="Arial" w:hAnsi="Arial" w:cs="Arial"/>
                <w:b/>
                <w:bCs/>
                <w:color w:val="1B6B2F"/>
                <w:sz w:val="30"/>
                <w:szCs w:val="30"/>
              </w:rPr>
              <w:t>2</w:t>
            </w:r>
          </w:p>
          <w:p w:rsidR="00343040" w:rsidRDefault="00AB4530">
            <w:pPr>
              <w:spacing w:before="20"/>
              <w:jc w:val="center"/>
            </w:pPr>
            <w:r>
              <w:rPr>
                <w:rFonts w:ascii="Arial" w:eastAsia="Arial" w:hAnsi="Arial" w:cs="Arial"/>
                <w:color w:val="444444"/>
                <w:sz w:val="15"/>
                <w:szCs w:val="15"/>
              </w:rPr>
              <w:t>Skill Tracks</w:t>
            </w:r>
          </w:p>
        </w:tc>
        <w:tc>
          <w:tcPr>
            <w:tcW w:w="1620" w:type="dxa"/>
            <w:tcBorders>
              <w:top w:val="single" w:sz="3" w:space="0" w:color="1B6B2F"/>
              <w:left w:val="single" w:sz="3" w:space="0" w:color="1B6B2F"/>
              <w:bottom w:val="single" w:sz="3" w:space="0" w:color="1B6B2F"/>
              <w:right w:val="single" w:sz="3" w:space="0" w:color="1B6B2F"/>
            </w:tcBorders>
            <w:shd w:val="clear" w:color="auto" w:fill="E8F5E9"/>
            <w:tcMar>
              <w:top w:w="90" w:type="dxa"/>
              <w:left w:w="80" w:type="dxa"/>
              <w:bottom w:w="90" w:type="dxa"/>
              <w:right w:w="80" w:type="dxa"/>
            </w:tcMar>
            <w:vAlign w:val="center"/>
          </w:tcPr>
          <w:p w:rsidR="00343040" w:rsidRDefault="00AB4530">
            <w:pPr>
              <w:jc w:val="center"/>
            </w:pPr>
            <w:r>
              <w:rPr>
                <w:rFonts w:ascii="Arial" w:eastAsia="Arial" w:hAnsi="Arial" w:cs="Arial"/>
                <w:b/>
                <w:bCs/>
                <w:color w:val="1B6B2F"/>
                <w:sz w:val="30"/>
                <w:szCs w:val="30"/>
              </w:rPr>
              <w:t>6</w:t>
            </w:r>
          </w:p>
          <w:p w:rsidR="00343040" w:rsidRDefault="00AB4530">
            <w:pPr>
              <w:spacing w:before="20"/>
              <w:jc w:val="center"/>
            </w:pPr>
            <w:r>
              <w:rPr>
                <w:rFonts w:ascii="Arial" w:eastAsia="Arial" w:hAnsi="Arial" w:cs="Arial"/>
                <w:color w:val="444444"/>
                <w:sz w:val="15"/>
                <w:szCs w:val="15"/>
              </w:rPr>
              <w:t>Facilitators</w:t>
            </w:r>
          </w:p>
        </w:tc>
        <w:tc>
          <w:tcPr>
            <w:tcW w:w="1620" w:type="dxa"/>
            <w:tcBorders>
              <w:top w:val="single" w:sz="3" w:space="0" w:color="1B6B2F"/>
              <w:left w:val="single" w:sz="3" w:space="0" w:color="1B6B2F"/>
              <w:bottom w:val="single" w:sz="3" w:space="0" w:color="1B6B2F"/>
              <w:right w:val="single" w:sz="3" w:space="0" w:color="1B6B2F"/>
            </w:tcBorders>
            <w:shd w:val="clear" w:color="auto" w:fill="E8F5E9"/>
            <w:tcMar>
              <w:top w:w="90" w:type="dxa"/>
              <w:left w:w="80" w:type="dxa"/>
              <w:bottom w:w="90" w:type="dxa"/>
              <w:right w:w="80" w:type="dxa"/>
            </w:tcMar>
            <w:vAlign w:val="center"/>
          </w:tcPr>
          <w:p w:rsidR="00343040" w:rsidRDefault="00AB4530">
            <w:pPr>
              <w:jc w:val="center"/>
            </w:pPr>
            <w:r>
              <w:rPr>
                <w:rFonts w:ascii="Arial" w:eastAsia="Arial" w:hAnsi="Arial" w:cs="Arial"/>
                <w:b/>
                <w:bCs/>
                <w:color w:val="1B6B2F"/>
                <w:sz w:val="30"/>
                <w:szCs w:val="30"/>
              </w:rPr>
              <w:t>NTA</w:t>
            </w:r>
          </w:p>
          <w:p w:rsidR="00343040" w:rsidRDefault="00AB4530">
            <w:pPr>
              <w:spacing w:before="20"/>
              <w:jc w:val="center"/>
            </w:pPr>
            <w:r>
              <w:rPr>
                <w:rFonts w:ascii="Arial" w:eastAsia="Arial" w:hAnsi="Arial" w:cs="Arial"/>
                <w:color w:val="444444"/>
                <w:sz w:val="15"/>
                <w:szCs w:val="15"/>
              </w:rPr>
              <w:t>TV Coverage</w:t>
            </w:r>
          </w:p>
        </w:tc>
        <w:tc>
          <w:tcPr>
            <w:tcW w:w="1620" w:type="dxa"/>
            <w:tcBorders>
              <w:top w:val="single" w:sz="3" w:space="0" w:color="1B6B2F"/>
              <w:left w:val="single" w:sz="3" w:space="0" w:color="1B6B2F"/>
              <w:bottom w:val="single" w:sz="3" w:space="0" w:color="1B6B2F"/>
              <w:right w:val="single" w:sz="3" w:space="0" w:color="1B6B2F"/>
            </w:tcBorders>
            <w:shd w:val="clear" w:color="auto" w:fill="E8F5E9"/>
            <w:tcMar>
              <w:top w:w="90" w:type="dxa"/>
              <w:left w:w="80" w:type="dxa"/>
              <w:bottom w:w="90" w:type="dxa"/>
              <w:right w:w="80" w:type="dxa"/>
            </w:tcMar>
            <w:vAlign w:val="center"/>
          </w:tcPr>
          <w:p w:rsidR="00343040" w:rsidRDefault="00AB4530">
            <w:pPr>
              <w:jc w:val="center"/>
            </w:pPr>
            <w:r>
              <w:rPr>
                <w:rFonts w:ascii="Arial" w:eastAsia="Arial" w:hAnsi="Arial" w:cs="Arial"/>
                <w:b/>
                <w:bCs/>
                <w:color w:val="1B6B2F"/>
                <w:sz w:val="30"/>
                <w:szCs w:val="30"/>
              </w:rPr>
              <w:t>3</w:t>
            </w:r>
          </w:p>
          <w:p w:rsidR="00343040" w:rsidRDefault="00AB4530">
            <w:pPr>
              <w:spacing w:before="20"/>
              <w:jc w:val="center"/>
            </w:pPr>
            <w:r>
              <w:rPr>
                <w:rFonts w:ascii="Arial" w:eastAsia="Arial" w:hAnsi="Arial" w:cs="Arial"/>
                <w:color w:val="444444"/>
                <w:sz w:val="15"/>
                <w:szCs w:val="15"/>
              </w:rPr>
              <w:t>Chiefs Present</w:t>
            </w:r>
          </w:p>
        </w:tc>
      </w:tr>
    </w:tbl>
    <w:p w:rsidR="00343040" w:rsidRDefault="00343040">
      <w:pPr>
        <w:spacing w:before="100"/>
      </w:pPr>
    </w:p>
    <w:p w:rsidR="00343040" w:rsidRDefault="00AB4530">
      <w:pPr>
        <w:pBdr>
          <w:bottom w:val="single" w:sz="10" w:space="4" w:color="1B6B2F"/>
        </w:pBdr>
        <w:spacing w:before="220" w:after="70"/>
      </w:pPr>
      <w:r>
        <w:rPr>
          <w:rFonts w:ascii="Arial" w:eastAsia="Arial" w:hAnsi="Arial" w:cs="Arial"/>
          <w:b/>
          <w:bCs/>
          <w:color w:val="1B6B2F"/>
          <w:sz w:val="22"/>
          <w:szCs w:val="22"/>
        </w:rPr>
        <w:t>1.  EXECUTIVE SUMMARY</w:t>
      </w:r>
    </w:p>
    <w:p w:rsidR="00343040" w:rsidRDefault="00AB4530">
      <w:pPr>
        <w:spacing w:before="70"/>
      </w:pPr>
      <w:r>
        <w:t xml:space="preserve">EWHCI successfully delivered a 3-day Skill Acquisition and Women Empowerment </w:t>
      </w:r>
      <w:proofErr w:type="spellStart"/>
      <w:r>
        <w:t>Programme</w:t>
      </w:r>
      <w:proofErr w:type="spellEnd"/>
      <w:r>
        <w:t xml:space="preserve"> in </w:t>
      </w:r>
      <w:proofErr w:type="spellStart"/>
      <w:r>
        <w:t>Olorunda</w:t>
      </w:r>
      <w:proofErr w:type="spellEnd"/>
      <w:r>
        <w:t xml:space="preserve">-Aba Community, </w:t>
      </w:r>
      <w:proofErr w:type="spellStart"/>
      <w:r>
        <w:t>Lagelu</w:t>
      </w:r>
      <w:proofErr w:type="spellEnd"/>
      <w:r>
        <w:t xml:space="preserve"> LGA, Oyo State, from 24th to 26th March 2026. Two parallel training tracks were offered: </w:t>
      </w:r>
      <w:proofErr w:type="spellStart"/>
      <w:r>
        <w:t>Adire</w:t>
      </w:r>
      <w:proofErr w:type="spellEnd"/>
      <w:r>
        <w:t xml:space="preserve"> (Tie and Dye) textile production, aimed </w:t>
      </w:r>
      <w:r>
        <w:t xml:space="preserve">primarily at women, and Solar and Meter Installation training open to all. Over 65 participants attended across the three days, led by Dr. </w:t>
      </w:r>
      <w:proofErr w:type="spellStart"/>
      <w:r>
        <w:t>Oluremi</w:t>
      </w:r>
      <w:proofErr w:type="spellEnd"/>
      <w:r>
        <w:t xml:space="preserve"> </w:t>
      </w:r>
      <w:proofErr w:type="spellStart"/>
      <w:r>
        <w:t>Adewale</w:t>
      </w:r>
      <w:proofErr w:type="spellEnd"/>
      <w:r>
        <w:t xml:space="preserve">, supported by Board Chairman Mr. </w:t>
      </w:r>
      <w:proofErr w:type="spellStart"/>
      <w:r>
        <w:t>Kayode</w:t>
      </w:r>
      <w:proofErr w:type="spellEnd"/>
      <w:r>
        <w:t xml:space="preserve"> </w:t>
      </w:r>
      <w:proofErr w:type="spellStart"/>
      <w:r>
        <w:t>Taiwo</w:t>
      </w:r>
      <w:proofErr w:type="spellEnd"/>
      <w:r>
        <w:t xml:space="preserve">, six facilitators, and three volunteers. The </w:t>
      </w:r>
      <w:proofErr w:type="spellStart"/>
      <w:r>
        <w:t>programme</w:t>
      </w:r>
      <w:proofErr w:type="spellEnd"/>
      <w:r>
        <w:t xml:space="preserve"> </w:t>
      </w:r>
      <w:r>
        <w:t>received national television coverage from NTA and local radio coverage, with three community chiefs and the King's Wife (</w:t>
      </w:r>
      <w:proofErr w:type="spellStart"/>
      <w:r>
        <w:t>Olori</w:t>
      </w:r>
      <w:proofErr w:type="spellEnd"/>
      <w:r>
        <w:t>) in active attendance. A WhatsApp mentorship group was established immediately upon conclusion to sustain ongoing participant su</w:t>
      </w:r>
      <w:r>
        <w:t>pport.</w:t>
      </w:r>
    </w:p>
    <w:p w:rsidR="00343040" w:rsidRDefault="00343040">
      <w:pPr>
        <w:spacing w:before="100"/>
      </w:pPr>
    </w:p>
    <w:p w:rsidR="00343040" w:rsidRDefault="00AB4530">
      <w:pPr>
        <w:pBdr>
          <w:bottom w:val="single" w:sz="10" w:space="4" w:color="1B6B2F"/>
        </w:pBdr>
        <w:spacing w:before="220" w:after="70"/>
      </w:pPr>
      <w:r>
        <w:rPr>
          <w:rFonts w:ascii="Arial" w:eastAsia="Arial" w:hAnsi="Arial" w:cs="Arial"/>
          <w:b/>
          <w:bCs/>
          <w:color w:val="1B6B2F"/>
          <w:sz w:val="22"/>
          <w:szCs w:val="22"/>
        </w:rPr>
        <w:t>2.  LEADERSHIP AND COMMUNITY PARTNERSHIPS</w:t>
      </w:r>
    </w:p>
    <w:p w:rsidR="00343040" w:rsidRDefault="00AB4530">
      <w:pPr>
        <w:spacing w:before="70"/>
      </w:pPr>
      <w:r>
        <w:t xml:space="preserve">Dr. </w:t>
      </w:r>
      <w:proofErr w:type="spellStart"/>
      <w:r>
        <w:t>Oluremi</w:t>
      </w:r>
      <w:proofErr w:type="spellEnd"/>
      <w:r>
        <w:t xml:space="preserve"> </w:t>
      </w:r>
      <w:proofErr w:type="spellStart"/>
      <w:r>
        <w:t>Adewale</w:t>
      </w:r>
      <w:proofErr w:type="spellEnd"/>
      <w:r>
        <w:t xml:space="preserve"> led the initiative with full board support and co-leadership from Mr. </w:t>
      </w:r>
      <w:proofErr w:type="spellStart"/>
      <w:r>
        <w:t>Kayode</w:t>
      </w:r>
      <w:proofErr w:type="spellEnd"/>
      <w:r>
        <w:t xml:space="preserve"> </w:t>
      </w:r>
      <w:proofErr w:type="spellStart"/>
      <w:r>
        <w:t>Taiwo</w:t>
      </w:r>
      <w:proofErr w:type="spellEnd"/>
      <w:r>
        <w:t>. The King's Wife (</w:t>
      </w:r>
      <w:proofErr w:type="spellStart"/>
      <w:r>
        <w:t>Olori</w:t>
      </w:r>
      <w:proofErr w:type="spellEnd"/>
      <w:r>
        <w:t xml:space="preserve">) was instrumental in </w:t>
      </w:r>
      <w:proofErr w:type="spellStart"/>
      <w:r>
        <w:t>mobilising</w:t>
      </w:r>
      <w:proofErr w:type="spellEnd"/>
      <w:r>
        <w:t xml:space="preserve"> the community, communicating </w:t>
      </w:r>
      <w:proofErr w:type="spellStart"/>
      <w:r>
        <w:t>programme</w:t>
      </w:r>
      <w:proofErr w:type="spellEnd"/>
      <w:r>
        <w:t xml:space="preserve"> requirem</w:t>
      </w:r>
      <w:r>
        <w:t xml:space="preserve">ents, and ensuring strong female participation. In a defining moment, the </w:t>
      </w:r>
      <w:proofErr w:type="spellStart"/>
      <w:r>
        <w:t>Olori</w:t>
      </w:r>
      <w:proofErr w:type="spellEnd"/>
      <w:r>
        <w:t xml:space="preserve"> donated her own garments to a participant, who transformed them into vibrant, beautifully dyed </w:t>
      </w:r>
      <w:proofErr w:type="spellStart"/>
      <w:r>
        <w:t>Adire</w:t>
      </w:r>
      <w:proofErr w:type="spellEnd"/>
      <w:r>
        <w:t xml:space="preserve"> attire during the session, a living symbol of renewal and empowerment. Thre</w:t>
      </w:r>
      <w:r>
        <w:t>e community chiefs attended throughout, lending royal endorsement and deepening community trust in EWHCI.</w:t>
      </w:r>
    </w:p>
    <w:p w:rsidR="00343040" w:rsidRDefault="00343040">
      <w:pPr>
        <w:spacing w:before="100"/>
      </w:pPr>
    </w:p>
    <w:p w:rsidR="00343040" w:rsidRDefault="00AB4530">
      <w:pPr>
        <w:pBdr>
          <w:bottom w:val="single" w:sz="10" w:space="4" w:color="1B6B2F"/>
        </w:pBdr>
        <w:spacing w:before="220" w:after="70"/>
      </w:pPr>
      <w:r>
        <w:rPr>
          <w:rFonts w:ascii="Arial" w:eastAsia="Arial" w:hAnsi="Arial" w:cs="Arial"/>
          <w:b/>
          <w:bCs/>
          <w:color w:val="1B6B2F"/>
          <w:sz w:val="22"/>
          <w:szCs w:val="22"/>
        </w:rPr>
        <w:t>3.  DAILY PROGRAMME SUMMARY</w:t>
      </w:r>
    </w:p>
    <w:p w:rsidR="00343040" w:rsidRDefault="00343040">
      <w:pPr>
        <w:spacing w:before="5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94"/>
        <w:gridCol w:w="1490"/>
        <w:gridCol w:w="1372"/>
        <w:gridCol w:w="5764"/>
      </w:tblGrid>
      <w:tr w:rsidR="00343040">
        <w:tblPrEx>
          <w:tblCellMar>
            <w:top w:w="0" w:type="dxa"/>
            <w:bottom w:w="0" w:type="dxa"/>
          </w:tblCellMar>
        </w:tblPrEx>
        <w:tc>
          <w:tcPr>
            <w:tcW w:w="1100" w:type="dxa"/>
            <w:tcBorders>
              <w:top w:val="single" w:sz="4" w:space="0" w:color="1B6B2F"/>
              <w:left w:val="single" w:sz="4" w:space="0" w:color="1B6B2F"/>
              <w:bottom w:val="single" w:sz="4" w:space="0" w:color="1B6B2F"/>
              <w:right w:val="single" w:sz="4" w:space="0" w:color="1B6B2F"/>
            </w:tcBorders>
            <w:shd w:val="clear" w:color="auto" w:fill="1B6B2F"/>
            <w:tcMar>
              <w:top w:w="70" w:type="dxa"/>
              <w:left w:w="100" w:type="dxa"/>
              <w:bottom w:w="70" w:type="dxa"/>
              <w:right w:w="100" w:type="dxa"/>
            </w:tcMar>
          </w:tcPr>
          <w:p w:rsidR="00343040" w:rsidRDefault="00AB4530">
            <w:pPr>
              <w:jc w:val="center"/>
            </w:pPr>
            <w:r>
              <w:rPr>
                <w:rFonts w:ascii="Arial" w:eastAsia="Arial" w:hAnsi="Arial" w:cs="Arial"/>
                <w:b/>
                <w:bCs/>
                <w:color w:val="FFFFFF"/>
                <w:sz w:val="17"/>
                <w:szCs w:val="17"/>
              </w:rPr>
              <w:t>DAY</w:t>
            </w:r>
          </w:p>
        </w:tc>
        <w:tc>
          <w:tcPr>
            <w:tcW w:w="1500" w:type="dxa"/>
            <w:tcBorders>
              <w:top w:val="single" w:sz="4" w:space="0" w:color="1B6B2F"/>
              <w:left w:val="single" w:sz="4" w:space="0" w:color="1B6B2F"/>
              <w:bottom w:val="single" w:sz="4" w:space="0" w:color="1B6B2F"/>
              <w:right w:val="single" w:sz="4" w:space="0" w:color="1B6B2F"/>
            </w:tcBorders>
            <w:shd w:val="clear" w:color="auto" w:fill="1B6B2F"/>
            <w:tcMar>
              <w:top w:w="70" w:type="dxa"/>
              <w:left w:w="100" w:type="dxa"/>
              <w:bottom w:w="70" w:type="dxa"/>
              <w:right w:w="100" w:type="dxa"/>
            </w:tcMar>
          </w:tcPr>
          <w:p w:rsidR="00343040" w:rsidRDefault="00AB4530">
            <w:pPr>
              <w:jc w:val="center"/>
            </w:pPr>
            <w:r>
              <w:rPr>
                <w:rFonts w:ascii="Arial" w:eastAsia="Arial" w:hAnsi="Arial" w:cs="Arial"/>
                <w:b/>
                <w:bCs/>
                <w:color w:val="FFFFFF"/>
                <w:sz w:val="17"/>
                <w:szCs w:val="17"/>
              </w:rPr>
              <w:t>DATE</w:t>
            </w:r>
          </w:p>
        </w:tc>
        <w:tc>
          <w:tcPr>
            <w:tcW w:w="1300" w:type="dxa"/>
            <w:tcBorders>
              <w:top w:val="single" w:sz="4" w:space="0" w:color="1B6B2F"/>
              <w:left w:val="single" w:sz="4" w:space="0" w:color="1B6B2F"/>
              <w:bottom w:val="single" w:sz="4" w:space="0" w:color="1B6B2F"/>
              <w:right w:val="single" w:sz="4" w:space="0" w:color="1B6B2F"/>
            </w:tcBorders>
            <w:shd w:val="clear" w:color="auto" w:fill="1B6B2F"/>
            <w:tcMar>
              <w:top w:w="70" w:type="dxa"/>
              <w:left w:w="100" w:type="dxa"/>
              <w:bottom w:w="70" w:type="dxa"/>
              <w:right w:w="100" w:type="dxa"/>
            </w:tcMar>
          </w:tcPr>
          <w:p w:rsidR="00343040" w:rsidRDefault="00AB4530">
            <w:pPr>
              <w:jc w:val="center"/>
            </w:pPr>
            <w:r>
              <w:rPr>
                <w:rFonts w:ascii="Arial" w:eastAsia="Arial" w:hAnsi="Arial" w:cs="Arial"/>
                <w:b/>
                <w:bCs/>
                <w:color w:val="FFFFFF"/>
                <w:sz w:val="17"/>
                <w:szCs w:val="17"/>
              </w:rPr>
              <w:t>ATTENDANCE</w:t>
            </w:r>
          </w:p>
        </w:tc>
        <w:tc>
          <w:tcPr>
            <w:tcW w:w="5820" w:type="dxa"/>
            <w:tcBorders>
              <w:top w:val="single" w:sz="4" w:space="0" w:color="1B6B2F"/>
              <w:left w:val="single" w:sz="4" w:space="0" w:color="1B6B2F"/>
              <w:bottom w:val="single" w:sz="4" w:space="0" w:color="1B6B2F"/>
              <w:right w:val="single" w:sz="4" w:space="0" w:color="1B6B2F"/>
            </w:tcBorders>
            <w:shd w:val="clear" w:color="auto" w:fill="1B6B2F"/>
            <w:tcMar>
              <w:top w:w="70" w:type="dxa"/>
              <w:left w:w="100" w:type="dxa"/>
              <w:bottom w:w="70" w:type="dxa"/>
              <w:right w:w="100" w:type="dxa"/>
            </w:tcMar>
          </w:tcPr>
          <w:p w:rsidR="00343040" w:rsidRDefault="00AB4530">
            <w:pPr>
              <w:jc w:val="center"/>
            </w:pPr>
            <w:r>
              <w:rPr>
                <w:rFonts w:ascii="Arial" w:eastAsia="Arial" w:hAnsi="Arial" w:cs="Arial"/>
                <w:b/>
                <w:bCs/>
                <w:color w:val="FFFFFF"/>
                <w:sz w:val="17"/>
                <w:szCs w:val="17"/>
              </w:rPr>
              <w:t>KEY HIGHLIGHTS</w:t>
            </w:r>
          </w:p>
        </w:tc>
      </w:tr>
      <w:tr w:rsidR="00343040">
        <w:tblPrEx>
          <w:tblCellMar>
            <w:top w:w="0" w:type="dxa"/>
            <w:bottom w:w="0" w:type="dxa"/>
          </w:tblCellMar>
        </w:tblPrEx>
        <w:tc>
          <w:tcPr>
            <w:tcW w:w="1100" w:type="dxa"/>
            <w:tcBorders>
              <w:top w:val="single" w:sz="2" w:space="0" w:color="CCCCCC"/>
              <w:left w:val="single" w:sz="2" w:space="0" w:color="CCCCCC"/>
              <w:bottom w:val="single" w:sz="2" w:space="0" w:color="CCCCCC"/>
              <w:right w:val="single" w:sz="2" w:space="0" w:color="CCCCCC"/>
            </w:tcBorders>
            <w:shd w:val="clear" w:color="auto" w:fill="E8F5E9"/>
            <w:tcMar>
              <w:top w:w="70" w:type="dxa"/>
              <w:left w:w="100" w:type="dxa"/>
              <w:bottom w:w="70" w:type="dxa"/>
              <w:right w:w="100" w:type="dxa"/>
            </w:tcMar>
          </w:tcPr>
          <w:p w:rsidR="00343040" w:rsidRDefault="00AB4530">
            <w:r>
              <w:rPr>
                <w:sz w:val="17"/>
                <w:szCs w:val="17"/>
              </w:rPr>
              <w:t>Day 1</w:t>
            </w:r>
          </w:p>
        </w:tc>
        <w:tc>
          <w:tcPr>
            <w:tcW w:w="1500" w:type="dxa"/>
            <w:tcBorders>
              <w:top w:val="single" w:sz="2" w:space="0" w:color="CCCCCC"/>
              <w:left w:val="single" w:sz="2" w:space="0" w:color="CCCCCC"/>
              <w:bottom w:val="single" w:sz="2" w:space="0" w:color="CCCCCC"/>
              <w:right w:val="single" w:sz="2" w:space="0" w:color="CCCCCC"/>
            </w:tcBorders>
            <w:shd w:val="clear" w:color="auto" w:fill="E8F5E9"/>
            <w:tcMar>
              <w:top w:w="70" w:type="dxa"/>
              <w:left w:w="100" w:type="dxa"/>
              <w:bottom w:w="70" w:type="dxa"/>
              <w:right w:w="100" w:type="dxa"/>
            </w:tcMar>
          </w:tcPr>
          <w:p w:rsidR="00343040" w:rsidRDefault="00AB4530">
            <w:r>
              <w:rPr>
                <w:sz w:val="17"/>
                <w:szCs w:val="17"/>
              </w:rPr>
              <w:t>Tue, 24 March 2026</w:t>
            </w:r>
          </w:p>
        </w:tc>
        <w:tc>
          <w:tcPr>
            <w:tcW w:w="1300" w:type="dxa"/>
            <w:tcBorders>
              <w:top w:val="single" w:sz="2" w:space="0" w:color="CCCCCC"/>
              <w:left w:val="single" w:sz="2" w:space="0" w:color="CCCCCC"/>
              <w:bottom w:val="single" w:sz="2" w:space="0" w:color="CCCCCC"/>
              <w:right w:val="single" w:sz="2" w:space="0" w:color="CCCCCC"/>
            </w:tcBorders>
            <w:shd w:val="clear" w:color="auto" w:fill="E8F5E9"/>
            <w:tcMar>
              <w:top w:w="70" w:type="dxa"/>
              <w:left w:w="100" w:type="dxa"/>
              <w:bottom w:w="70" w:type="dxa"/>
              <w:right w:w="100" w:type="dxa"/>
            </w:tcMar>
          </w:tcPr>
          <w:p w:rsidR="00343040" w:rsidRDefault="00AB4530">
            <w:r>
              <w:rPr>
                <w:sz w:val="17"/>
                <w:szCs w:val="17"/>
              </w:rPr>
              <w:t>~15 participants</w:t>
            </w:r>
          </w:p>
        </w:tc>
        <w:tc>
          <w:tcPr>
            <w:tcW w:w="5820" w:type="dxa"/>
            <w:tcBorders>
              <w:top w:val="single" w:sz="2" w:space="0" w:color="CCCCCC"/>
              <w:left w:val="single" w:sz="2" w:space="0" w:color="CCCCCC"/>
              <w:bottom w:val="single" w:sz="2" w:space="0" w:color="CCCCCC"/>
              <w:right w:val="single" w:sz="2" w:space="0" w:color="CCCCCC"/>
            </w:tcBorders>
            <w:shd w:val="clear" w:color="auto" w:fill="E8F5E9"/>
            <w:tcMar>
              <w:top w:w="70" w:type="dxa"/>
              <w:left w:w="100" w:type="dxa"/>
              <w:bottom w:w="70" w:type="dxa"/>
              <w:right w:w="100" w:type="dxa"/>
            </w:tcMar>
          </w:tcPr>
          <w:p w:rsidR="00343040" w:rsidRDefault="00AB4530">
            <w:r>
              <w:rPr>
                <w:sz w:val="17"/>
                <w:szCs w:val="17"/>
              </w:rPr>
              <w:t xml:space="preserve">Delayed start reduced attendance. Solar and Meter Installation training commenced. </w:t>
            </w:r>
            <w:proofErr w:type="spellStart"/>
            <w:r>
              <w:rPr>
                <w:sz w:val="17"/>
                <w:szCs w:val="17"/>
              </w:rPr>
              <w:t>Adire</w:t>
            </w:r>
            <w:proofErr w:type="spellEnd"/>
            <w:r>
              <w:rPr>
                <w:sz w:val="17"/>
                <w:szCs w:val="17"/>
              </w:rPr>
              <w:t xml:space="preserve"> facilitator rescheduled to Day 2. Women formed the majority.</w:t>
            </w:r>
          </w:p>
        </w:tc>
      </w:tr>
      <w:tr w:rsidR="00343040">
        <w:tblPrEx>
          <w:tblCellMar>
            <w:top w:w="0" w:type="dxa"/>
            <w:bottom w:w="0" w:type="dxa"/>
          </w:tblCellMar>
        </w:tblPrEx>
        <w:tc>
          <w:tcPr>
            <w:tcW w:w="1100" w:type="dxa"/>
            <w:tcBorders>
              <w:top w:val="single" w:sz="2" w:space="0" w:color="CCCCCC"/>
              <w:left w:val="single" w:sz="2" w:space="0" w:color="CCCCCC"/>
              <w:bottom w:val="single" w:sz="2" w:space="0" w:color="CCCCCC"/>
              <w:right w:val="single" w:sz="2" w:space="0" w:color="CCCCCC"/>
            </w:tcBorders>
            <w:shd w:val="clear" w:color="auto" w:fill="FFFFFF"/>
            <w:tcMar>
              <w:top w:w="70" w:type="dxa"/>
              <w:left w:w="100" w:type="dxa"/>
              <w:bottom w:w="70" w:type="dxa"/>
              <w:right w:w="100" w:type="dxa"/>
            </w:tcMar>
          </w:tcPr>
          <w:p w:rsidR="00343040" w:rsidRDefault="00AB4530">
            <w:r>
              <w:rPr>
                <w:sz w:val="17"/>
                <w:szCs w:val="17"/>
              </w:rPr>
              <w:t>Day 2</w:t>
            </w:r>
          </w:p>
        </w:tc>
        <w:tc>
          <w:tcPr>
            <w:tcW w:w="1500" w:type="dxa"/>
            <w:tcBorders>
              <w:top w:val="single" w:sz="2" w:space="0" w:color="CCCCCC"/>
              <w:left w:val="single" w:sz="2" w:space="0" w:color="CCCCCC"/>
              <w:bottom w:val="single" w:sz="2" w:space="0" w:color="CCCCCC"/>
              <w:right w:val="single" w:sz="2" w:space="0" w:color="CCCCCC"/>
            </w:tcBorders>
            <w:shd w:val="clear" w:color="auto" w:fill="FFFFFF"/>
            <w:tcMar>
              <w:top w:w="70" w:type="dxa"/>
              <w:left w:w="100" w:type="dxa"/>
              <w:bottom w:w="70" w:type="dxa"/>
              <w:right w:w="100" w:type="dxa"/>
            </w:tcMar>
          </w:tcPr>
          <w:p w:rsidR="00343040" w:rsidRDefault="00AB4530">
            <w:r>
              <w:rPr>
                <w:sz w:val="17"/>
                <w:szCs w:val="17"/>
              </w:rPr>
              <w:t>Wed, 25 March 2026</w:t>
            </w:r>
          </w:p>
        </w:tc>
        <w:tc>
          <w:tcPr>
            <w:tcW w:w="1300" w:type="dxa"/>
            <w:tcBorders>
              <w:top w:val="single" w:sz="2" w:space="0" w:color="CCCCCC"/>
              <w:left w:val="single" w:sz="2" w:space="0" w:color="CCCCCC"/>
              <w:bottom w:val="single" w:sz="2" w:space="0" w:color="CCCCCC"/>
              <w:right w:val="single" w:sz="2" w:space="0" w:color="CCCCCC"/>
            </w:tcBorders>
            <w:shd w:val="clear" w:color="auto" w:fill="FFFFFF"/>
            <w:tcMar>
              <w:top w:w="70" w:type="dxa"/>
              <w:left w:w="100" w:type="dxa"/>
              <w:bottom w:w="70" w:type="dxa"/>
              <w:right w:w="100" w:type="dxa"/>
            </w:tcMar>
          </w:tcPr>
          <w:p w:rsidR="00343040" w:rsidRDefault="00AB4530">
            <w:r>
              <w:rPr>
                <w:sz w:val="17"/>
                <w:szCs w:val="17"/>
              </w:rPr>
              <w:t>~30 participants</w:t>
            </w:r>
          </w:p>
        </w:tc>
        <w:tc>
          <w:tcPr>
            <w:tcW w:w="5820" w:type="dxa"/>
            <w:tcBorders>
              <w:top w:val="single" w:sz="2" w:space="0" w:color="CCCCCC"/>
              <w:left w:val="single" w:sz="2" w:space="0" w:color="CCCCCC"/>
              <w:bottom w:val="single" w:sz="2" w:space="0" w:color="CCCCCC"/>
              <w:right w:val="single" w:sz="2" w:space="0" w:color="CCCCCC"/>
            </w:tcBorders>
            <w:shd w:val="clear" w:color="auto" w:fill="FFFFFF"/>
            <w:tcMar>
              <w:top w:w="70" w:type="dxa"/>
              <w:left w:w="100" w:type="dxa"/>
              <w:bottom w:w="70" w:type="dxa"/>
              <w:right w:w="100" w:type="dxa"/>
            </w:tcMar>
          </w:tcPr>
          <w:p w:rsidR="00343040" w:rsidRDefault="00AB4530">
            <w:r>
              <w:rPr>
                <w:sz w:val="17"/>
                <w:szCs w:val="17"/>
              </w:rPr>
              <w:t xml:space="preserve">Peak attendance across both genders. All facilitators present. </w:t>
            </w:r>
            <w:r>
              <w:rPr>
                <w:sz w:val="17"/>
                <w:szCs w:val="17"/>
              </w:rPr>
              <w:t xml:space="preserve">Participants split into </w:t>
            </w:r>
            <w:proofErr w:type="spellStart"/>
            <w:r>
              <w:rPr>
                <w:sz w:val="17"/>
                <w:szCs w:val="17"/>
              </w:rPr>
              <w:t>Adire</w:t>
            </w:r>
            <w:proofErr w:type="spellEnd"/>
            <w:r>
              <w:rPr>
                <w:sz w:val="17"/>
                <w:szCs w:val="17"/>
              </w:rPr>
              <w:t xml:space="preserve"> and Solar groups. Most structured and interactive day.</w:t>
            </w:r>
          </w:p>
        </w:tc>
      </w:tr>
      <w:tr w:rsidR="00343040">
        <w:tblPrEx>
          <w:tblCellMar>
            <w:top w:w="0" w:type="dxa"/>
            <w:bottom w:w="0" w:type="dxa"/>
          </w:tblCellMar>
        </w:tblPrEx>
        <w:tc>
          <w:tcPr>
            <w:tcW w:w="1100" w:type="dxa"/>
            <w:tcBorders>
              <w:top w:val="single" w:sz="2" w:space="0" w:color="CCCCCC"/>
              <w:left w:val="single" w:sz="2" w:space="0" w:color="CCCCCC"/>
              <w:bottom w:val="single" w:sz="2" w:space="0" w:color="CCCCCC"/>
              <w:right w:val="single" w:sz="2" w:space="0" w:color="CCCCCC"/>
            </w:tcBorders>
            <w:shd w:val="clear" w:color="auto" w:fill="E8F5E9"/>
            <w:tcMar>
              <w:top w:w="70" w:type="dxa"/>
              <w:left w:w="100" w:type="dxa"/>
              <w:bottom w:w="70" w:type="dxa"/>
              <w:right w:w="100" w:type="dxa"/>
            </w:tcMar>
          </w:tcPr>
          <w:p w:rsidR="00343040" w:rsidRDefault="00AB4530">
            <w:r>
              <w:rPr>
                <w:sz w:val="17"/>
                <w:szCs w:val="17"/>
              </w:rPr>
              <w:t>Day 3</w:t>
            </w:r>
          </w:p>
        </w:tc>
        <w:tc>
          <w:tcPr>
            <w:tcW w:w="1500" w:type="dxa"/>
            <w:tcBorders>
              <w:top w:val="single" w:sz="2" w:space="0" w:color="CCCCCC"/>
              <w:left w:val="single" w:sz="2" w:space="0" w:color="CCCCCC"/>
              <w:bottom w:val="single" w:sz="2" w:space="0" w:color="CCCCCC"/>
              <w:right w:val="single" w:sz="2" w:space="0" w:color="CCCCCC"/>
            </w:tcBorders>
            <w:shd w:val="clear" w:color="auto" w:fill="E8F5E9"/>
            <w:tcMar>
              <w:top w:w="70" w:type="dxa"/>
              <w:left w:w="100" w:type="dxa"/>
              <w:bottom w:w="70" w:type="dxa"/>
              <w:right w:w="100" w:type="dxa"/>
            </w:tcMar>
          </w:tcPr>
          <w:p w:rsidR="00343040" w:rsidRDefault="00AB4530">
            <w:r>
              <w:rPr>
                <w:sz w:val="17"/>
                <w:szCs w:val="17"/>
              </w:rPr>
              <w:t>Thu, 26 March 2026</w:t>
            </w:r>
          </w:p>
        </w:tc>
        <w:tc>
          <w:tcPr>
            <w:tcW w:w="1300" w:type="dxa"/>
            <w:tcBorders>
              <w:top w:val="single" w:sz="2" w:space="0" w:color="CCCCCC"/>
              <w:left w:val="single" w:sz="2" w:space="0" w:color="CCCCCC"/>
              <w:bottom w:val="single" w:sz="2" w:space="0" w:color="CCCCCC"/>
              <w:right w:val="single" w:sz="2" w:space="0" w:color="CCCCCC"/>
            </w:tcBorders>
            <w:shd w:val="clear" w:color="auto" w:fill="E8F5E9"/>
            <w:tcMar>
              <w:top w:w="70" w:type="dxa"/>
              <w:left w:w="100" w:type="dxa"/>
              <w:bottom w:w="70" w:type="dxa"/>
              <w:right w:w="100" w:type="dxa"/>
            </w:tcMar>
          </w:tcPr>
          <w:p w:rsidR="00343040" w:rsidRDefault="00AB4530">
            <w:r>
              <w:rPr>
                <w:sz w:val="17"/>
                <w:szCs w:val="17"/>
              </w:rPr>
              <w:t>~20 participants</w:t>
            </w:r>
          </w:p>
        </w:tc>
        <w:tc>
          <w:tcPr>
            <w:tcW w:w="5820" w:type="dxa"/>
            <w:tcBorders>
              <w:top w:val="single" w:sz="2" w:space="0" w:color="CCCCCC"/>
              <w:left w:val="single" w:sz="2" w:space="0" w:color="CCCCCC"/>
              <w:bottom w:val="single" w:sz="2" w:space="0" w:color="CCCCCC"/>
              <w:right w:val="single" w:sz="2" w:space="0" w:color="CCCCCC"/>
            </w:tcBorders>
            <w:shd w:val="clear" w:color="auto" w:fill="E8F5E9"/>
            <w:tcMar>
              <w:top w:w="70" w:type="dxa"/>
              <w:left w:w="100" w:type="dxa"/>
              <w:bottom w:w="70" w:type="dxa"/>
              <w:right w:w="100" w:type="dxa"/>
            </w:tcMar>
          </w:tcPr>
          <w:p w:rsidR="00343040" w:rsidRDefault="00AB4530">
            <w:r>
              <w:rPr>
                <w:sz w:val="17"/>
                <w:szCs w:val="17"/>
              </w:rPr>
              <w:t xml:space="preserve">Reduced attendance due to community market day. </w:t>
            </w:r>
            <w:proofErr w:type="spellStart"/>
            <w:r>
              <w:rPr>
                <w:sz w:val="17"/>
                <w:szCs w:val="17"/>
              </w:rPr>
              <w:t>Adire</w:t>
            </w:r>
            <w:proofErr w:type="spellEnd"/>
            <w:r>
              <w:rPr>
                <w:sz w:val="17"/>
                <w:szCs w:val="17"/>
              </w:rPr>
              <w:t xml:space="preserve"> participants produced and showcased completed designs. Solar participants completed final installation training.</w:t>
            </w:r>
          </w:p>
        </w:tc>
      </w:tr>
    </w:tbl>
    <w:p w:rsidR="00343040" w:rsidRDefault="00343040">
      <w:pPr>
        <w:spacing w:before="70"/>
      </w:pPr>
    </w:p>
    <w:p w:rsidR="00343040" w:rsidRDefault="00AB4530">
      <w:pPr>
        <w:spacing w:before="70"/>
      </w:pPr>
      <w:r>
        <w:lastRenderedPageBreak/>
        <w:t xml:space="preserve">Day 2 was the </w:t>
      </w:r>
      <w:proofErr w:type="spellStart"/>
      <w:r>
        <w:t>programme's</w:t>
      </w:r>
      <w:proofErr w:type="spellEnd"/>
      <w:r>
        <w:t xml:space="preserve"> peak, with all facilitators present and both tracks running simultaneously. On Day 3, despite reduced attendance from the community market day, </w:t>
      </w:r>
      <w:proofErr w:type="spellStart"/>
      <w:r>
        <w:t>Adire</w:t>
      </w:r>
      <w:proofErr w:type="spellEnd"/>
      <w:r>
        <w:t xml:space="preserve"> participants independently produced and showcased completed </w:t>
      </w:r>
      <w:proofErr w:type="spellStart"/>
      <w:r>
        <w:t>Adire</w:t>
      </w:r>
      <w:proofErr w:type="spellEnd"/>
      <w:r>
        <w:t xml:space="preserve"> and batik desi</w:t>
      </w:r>
      <w:r>
        <w:t>gns, while Solar participants completed comprehensive final installation training.</w:t>
      </w:r>
    </w:p>
    <w:p w:rsidR="00343040" w:rsidRDefault="00343040">
      <w:pPr>
        <w:spacing w:before="100"/>
      </w:pPr>
    </w:p>
    <w:p w:rsidR="00343040" w:rsidRDefault="00AB4530">
      <w:pPr>
        <w:pBdr>
          <w:bottom w:val="single" w:sz="10" w:space="4" w:color="1B6B2F"/>
        </w:pBdr>
        <w:spacing w:before="220" w:after="70"/>
      </w:pPr>
      <w:r>
        <w:rPr>
          <w:rFonts w:ascii="Arial" w:eastAsia="Arial" w:hAnsi="Arial" w:cs="Arial"/>
          <w:b/>
          <w:bCs/>
          <w:color w:val="1B6B2F"/>
          <w:sz w:val="22"/>
          <w:szCs w:val="22"/>
        </w:rPr>
        <w:t>4.  TRAINING OUTCOMES AND SKILLS ACQUIRED</w:t>
      </w:r>
    </w:p>
    <w:p w:rsidR="00343040" w:rsidRDefault="00AB4530">
      <w:pPr>
        <w:spacing w:before="140" w:after="40"/>
      </w:pPr>
      <w:proofErr w:type="spellStart"/>
      <w:r>
        <w:rPr>
          <w:rFonts w:ascii="Arial" w:eastAsia="Arial" w:hAnsi="Arial" w:cs="Arial"/>
          <w:b/>
          <w:bCs/>
          <w:color w:val="2E8B44"/>
          <w:sz w:val="20"/>
          <w:szCs w:val="20"/>
        </w:rPr>
        <w:t>Adire</w:t>
      </w:r>
      <w:proofErr w:type="spellEnd"/>
      <w:r>
        <w:rPr>
          <w:rFonts w:ascii="Arial" w:eastAsia="Arial" w:hAnsi="Arial" w:cs="Arial"/>
          <w:b/>
          <w:bCs/>
          <w:color w:val="2E8B44"/>
          <w:sz w:val="20"/>
          <w:szCs w:val="20"/>
        </w:rPr>
        <w:t xml:space="preserve"> (Tie and Dye) Production</w:t>
      </w:r>
    </w:p>
    <w:p w:rsidR="00343040" w:rsidRDefault="00AB4530">
      <w:pPr>
        <w:pStyle w:val="ListParagraph"/>
        <w:numPr>
          <w:ilvl w:val="0"/>
          <w:numId w:val="2"/>
        </w:numPr>
        <w:spacing w:before="36" w:after="36"/>
      </w:pPr>
      <w:r>
        <w:t xml:space="preserve">Participants learned foundational </w:t>
      </w:r>
      <w:proofErr w:type="spellStart"/>
      <w:r>
        <w:t>Adire</w:t>
      </w:r>
      <w:proofErr w:type="spellEnd"/>
      <w:r>
        <w:t xml:space="preserve"> techniques including fabric preparation, dye mixing, and tie-and-dye methods.</w:t>
      </w:r>
    </w:p>
    <w:p w:rsidR="00343040" w:rsidRDefault="00AB4530">
      <w:pPr>
        <w:pStyle w:val="ListParagraph"/>
        <w:numPr>
          <w:ilvl w:val="0"/>
          <w:numId w:val="2"/>
        </w:numPr>
        <w:spacing w:before="36" w:after="36"/>
      </w:pPr>
      <w:r>
        <w:t xml:space="preserve">By Day 3, participants independently produced completed </w:t>
      </w:r>
      <w:proofErr w:type="spellStart"/>
      <w:r>
        <w:t>Adire</w:t>
      </w:r>
      <w:proofErr w:type="spellEnd"/>
      <w:r>
        <w:t xml:space="preserve"> and batik pieces, including the transformation of the </w:t>
      </w:r>
      <w:proofErr w:type="spellStart"/>
      <w:r>
        <w:t>Olori's</w:t>
      </w:r>
      <w:proofErr w:type="spellEnd"/>
      <w:r>
        <w:t xml:space="preserve"> donated garmen</w:t>
      </w:r>
      <w:r>
        <w:t>ts into beautiful new attire.</w:t>
      </w:r>
    </w:p>
    <w:p w:rsidR="00343040" w:rsidRDefault="00AB4530">
      <w:pPr>
        <w:pStyle w:val="ListParagraph"/>
        <w:numPr>
          <w:ilvl w:val="0"/>
          <w:numId w:val="2"/>
        </w:numPr>
        <w:spacing w:before="36" w:after="36"/>
      </w:pPr>
      <w:r>
        <w:t xml:space="preserve">Participants left equipped to begin producing </w:t>
      </w:r>
      <w:proofErr w:type="spellStart"/>
      <w:r>
        <w:t>Adire</w:t>
      </w:r>
      <w:proofErr w:type="spellEnd"/>
      <w:r>
        <w:t xml:space="preserve"> as a home-based income or small business.</w:t>
      </w:r>
    </w:p>
    <w:p w:rsidR="00343040" w:rsidRDefault="00AB4530">
      <w:pPr>
        <w:spacing w:before="140" w:after="40"/>
      </w:pPr>
      <w:r>
        <w:rPr>
          <w:rFonts w:ascii="Arial" w:eastAsia="Arial" w:hAnsi="Arial" w:cs="Arial"/>
          <w:b/>
          <w:bCs/>
          <w:color w:val="2E8B44"/>
          <w:sz w:val="20"/>
          <w:szCs w:val="20"/>
        </w:rPr>
        <w:t>Solar and Meter Installation</w:t>
      </w:r>
    </w:p>
    <w:p w:rsidR="00343040" w:rsidRDefault="00AB4530">
      <w:pPr>
        <w:pStyle w:val="ListParagraph"/>
        <w:numPr>
          <w:ilvl w:val="0"/>
          <w:numId w:val="2"/>
        </w:numPr>
        <w:spacing w:before="36" w:after="36"/>
      </w:pPr>
      <w:r>
        <w:t>Structured training covered solar energy principles, wiring, panel placement, system configuration, and meter installation.</w:t>
      </w:r>
    </w:p>
    <w:p w:rsidR="00343040" w:rsidRDefault="00AB4530">
      <w:pPr>
        <w:pStyle w:val="ListParagraph"/>
        <w:numPr>
          <w:ilvl w:val="0"/>
          <w:numId w:val="2"/>
        </w:numPr>
        <w:spacing w:before="36" w:after="36"/>
      </w:pPr>
      <w:r>
        <w:t>Participants gained practical knowledge to pursue entry-level renewable energy work or offer independent installation services withi</w:t>
      </w:r>
      <w:r>
        <w:t>n their community.</w:t>
      </w:r>
    </w:p>
    <w:p w:rsidR="00343040" w:rsidRDefault="00343040">
      <w:pPr>
        <w:spacing w:before="100"/>
      </w:pPr>
    </w:p>
    <w:p w:rsidR="00343040" w:rsidRDefault="00AB4530">
      <w:pPr>
        <w:pBdr>
          <w:bottom w:val="single" w:sz="10" w:space="4" w:color="1B6B2F"/>
        </w:pBdr>
        <w:spacing w:before="220" w:after="70"/>
      </w:pPr>
      <w:r>
        <w:rPr>
          <w:rFonts w:ascii="Arial" w:eastAsia="Arial" w:hAnsi="Arial" w:cs="Arial"/>
          <w:b/>
          <w:bCs/>
          <w:color w:val="1B6B2F"/>
          <w:sz w:val="22"/>
          <w:szCs w:val="22"/>
        </w:rPr>
        <w:t>5.  MEDIA COVERAGE AND VISIBILITY</w:t>
      </w:r>
    </w:p>
    <w:p w:rsidR="00343040" w:rsidRDefault="00AB4530">
      <w:pPr>
        <w:spacing w:before="70"/>
      </w:pPr>
      <w:r>
        <w:t xml:space="preserve">The </w:t>
      </w:r>
      <w:proofErr w:type="spellStart"/>
      <w:r>
        <w:t>programme</w:t>
      </w:r>
      <w:proofErr w:type="spellEnd"/>
      <w:r>
        <w:t xml:space="preserve"> was covered by the Nigerian Television Authority (NTA) with two on-site representatives, and by two local radio station representatives. This media presence extended the </w:t>
      </w:r>
      <w:proofErr w:type="spellStart"/>
      <w:r>
        <w:t>programme's</w:t>
      </w:r>
      <w:proofErr w:type="spellEnd"/>
      <w:r>
        <w:t xml:space="preserve"> reach,</w:t>
      </w:r>
      <w:r>
        <w:t xml:space="preserve"> amplified EWHCI's profile, and established the </w:t>
      </w:r>
      <w:proofErr w:type="spellStart"/>
      <w:r>
        <w:t>organisation</w:t>
      </w:r>
      <w:proofErr w:type="spellEnd"/>
      <w:r>
        <w:t xml:space="preserve"> as a credible, impactful voice in grassroots women empowerment.</w:t>
      </w:r>
    </w:p>
    <w:p w:rsidR="00343040" w:rsidRDefault="00343040">
      <w:pPr>
        <w:spacing w:before="100"/>
      </w:pPr>
    </w:p>
    <w:p w:rsidR="00343040" w:rsidRDefault="00AB4530">
      <w:pPr>
        <w:pBdr>
          <w:bottom w:val="single" w:sz="10" w:space="4" w:color="1B6B2F"/>
        </w:pBdr>
        <w:spacing w:before="220" w:after="70"/>
      </w:pPr>
      <w:r>
        <w:rPr>
          <w:rFonts w:ascii="Arial" w:eastAsia="Arial" w:hAnsi="Arial" w:cs="Arial"/>
          <w:b/>
          <w:bCs/>
          <w:color w:val="1B6B2F"/>
          <w:sz w:val="22"/>
          <w:szCs w:val="22"/>
        </w:rPr>
        <w:t>6.  PARTICIPANT VOICES</w:t>
      </w:r>
    </w:p>
    <w:p w:rsidR="00343040" w:rsidRDefault="00343040">
      <w:pPr>
        <w:spacing w:before="5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760"/>
        <w:gridCol w:w="200"/>
        <w:gridCol w:w="4760"/>
      </w:tblGrid>
      <w:tr w:rsidR="00343040">
        <w:tblPrEx>
          <w:tblCellMar>
            <w:top w:w="0" w:type="dxa"/>
            <w:bottom w:w="0" w:type="dxa"/>
          </w:tblCellMar>
        </w:tblPrEx>
        <w:tc>
          <w:tcPr>
            <w:tcW w:w="4760" w:type="dxa"/>
            <w:tcBorders>
              <w:top w:val="single" w:sz="3" w:space="0" w:color="E65100"/>
              <w:left w:val="single" w:sz="14" w:space="0" w:color="E65100"/>
              <w:bottom w:val="single" w:sz="3" w:space="0" w:color="E65100"/>
              <w:right w:val="none" w:sz="0" w:space="0" w:color="FFFFFF"/>
            </w:tcBorders>
            <w:shd w:val="clear" w:color="auto" w:fill="FFF3E0"/>
            <w:tcMar>
              <w:top w:w="90" w:type="dxa"/>
              <w:left w:w="180" w:type="dxa"/>
              <w:bottom w:w="90" w:type="dxa"/>
              <w:right w:w="130" w:type="dxa"/>
            </w:tcMar>
          </w:tcPr>
          <w:p w:rsidR="00343040" w:rsidRDefault="00AB4530">
            <w:pPr>
              <w:spacing w:after="36"/>
            </w:pPr>
            <w:r>
              <w:rPr>
                <w:i/>
                <w:iCs/>
                <w:sz w:val="18"/>
                <w:szCs w:val="18"/>
              </w:rPr>
              <w:t>"I want more of this kind of initiative. I'm really happy I was part of this program and I've learned some</w:t>
            </w:r>
            <w:r>
              <w:rPr>
                <w:i/>
                <w:iCs/>
                <w:sz w:val="18"/>
                <w:szCs w:val="18"/>
              </w:rPr>
              <w:t>thing valuable."</w:t>
            </w:r>
          </w:p>
          <w:p w:rsidR="00343040" w:rsidRDefault="00AB4530">
            <w:r>
              <w:rPr>
                <w:rFonts w:ascii="Arial" w:eastAsia="Arial" w:hAnsi="Arial" w:cs="Arial"/>
                <w:b/>
                <w:bCs/>
                <w:color w:val="E65100"/>
                <w:sz w:val="16"/>
                <w:szCs w:val="16"/>
              </w:rPr>
              <w:t>Valentine, Participant</w:t>
            </w:r>
          </w:p>
        </w:tc>
        <w:tc>
          <w:tcPr>
            <w:tcW w:w="200" w:type="dxa"/>
            <w:tcBorders>
              <w:top w:val="none" w:sz="0" w:space="0" w:color="FFFFFF"/>
              <w:left w:val="none" w:sz="0" w:space="0" w:color="FFFFFF"/>
              <w:bottom w:val="none" w:sz="0" w:space="0" w:color="FFFFFF"/>
              <w:right w:val="none" w:sz="0" w:space="0" w:color="FFFFFF"/>
            </w:tcBorders>
          </w:tcPr>
          <w:p w:rsidR="00343040" w:rsidRDefault="00343040"/>
        </w:tc>
        <w:tc>
          <w:tcPr>
            <w:tcW w:w="4760" w:type="dxa"/>
            <w:tcBorders>
              <w:top w:val="single" w:sz="3" w:space="0" w:color="E65100"/>
              <w:left w:val="single" w:sz="14" w:space="0" w:color="E65100"/>
              <w:bottom w:val="single" w:sz="3" w:space="0" w:color="E65100"/>
              <w:right w:val="none" w:sz="0" w:space="0" w:color="FFFFFF"/>
            </w:tcBorders>
            <w:shd w:val="clear" w:color="auto" w:fill="FFF3E0"/>
            <w:tcMar>
              <w:top w:w="90" w:type="dxa"/>
              <w:left w:w="180" w:type="dxa"/>
              <w:bottom w:w="90" w:type="dxa"/>
              <w:right w:w="130" w:type="dxa"/>
            </w:tcMar>
          </w:tcPr>
          <w:p w:rsidR="00343040" w:rsidRDefault="00AB4530">
            <w:pPr>
              <w:spacing w:after="36"/>
            </w:pPr>
            <w:r>
              <w:rPr>
                <w:i/>
                <w:iCs/>
                <w:sz w:val="18"/>
                <w:szCs w:val="18"/>
              </w:rPr>
              <w:t>"I'm so happy this program was brought to us. I can now use this skill as a business and also create for my family. Thank you EWHCI."</w:t>
            </w:r>
          </w:p>
          <w:p w:rsidR="00343040" w:rsidRDefault="00AB4530">
            <w:proofErr w:type="spellStart"/>
            <w:r>
              <w:rPr>
                <w:rFonts w:ascii="Arial" w:eastAsia="Arial" w:hAnsi="Arial" w:cs="Arial"/>
                <w:b/>
                <w:bCs/>
                <w:color w:val="E65100"/>
                <w:sz w:val="16"/>
                <w:szCs w:val="16"/>
              </w:rPr>
              <w:t>Aboyede</w:t>
            </w:r>
            <w:proofErr w:type="spellEnd"/>
            <w:r>
              <w:rPr>
                <w:rFonts w:ascii="Arial" w:eastAsia="Arial" w:hAnsi="Arial" w:cs="Arial"/>
                <w:b/>
                <w:bCs/>
                <w:color w:val="E65100"/>
                <w:sz w:val="16"/>
                <w:szCs w:val="16"/>
              </w:rPr>
              <w:t>, Participant</w:t>
            </w:r>
          </w:p>
        </w:tc>
      </w:tr>
    </w:tbl>
    <w:p w:rsidR="00343040" w:rsidRDefault="00343040">
      <w:pPr>
        <w:spacing w:before="7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760"/>
        <w:gridCol w:w="200"/>
        <w:gridCol w:w="4760"/>
      </w:tblGrid>
      <w:tr w:rsidR="00343040">
        <w:tblPrEx>
          <w:tblCellMar>
            <w:top w:w="0" w:type="dxa"/>
            <w:bottom w:w="0" w:type="dxa"/>
          </w:tblCellMar>
        </w:tblPrEx>
        <w:tc>
          <w:tcPr>
            <w:tcW w:w="4760" w:type="dxa"/>
            <w:tcBorders>
              <w:top w:val="single" w:sz="3" w:space="0" w:color="E65100"/>
              <w:left w:val="single" w:sz="14" w:space="0" w:color="E65100"/>
              <w:bottom w:val="single" w:sz="3" w:space="0" w:color="E65100"/>
              <w:right w:val="none" w:sz="0" w:space="0" w:color="FFFFFF"/>
            </w:tcBorders>
            <w:shd w:val="clear" w:color="auto" w:fill="FFF3E0"/>
            <w:tcMar>
              <w:top w:w="90" w:type="dxa"/>
              <w:left w:w="180" w:type="dxa"/>
              <w:bottom w:w="90" w:type="dxa"/>
              <w:right w:w="130" w:type="dxa"/>
            </w:tcMar>
          </w:tcPr>
          <w:p w:rsidR="00343040" w:rsidRDefault="00AB4530">
            <w:pPr>
              <w:spacing w:after="36"/>
            </w:pPr>
            <w:r>
              <w:rPr>
                <w:i/>
                <w:iCs/>
                <w:sz w:val="18"/>
                <w:szCs w:val="18"/>
              </w:rPr>
              <w:t>"This training opened my eyes to opportunities in solar installation. I now feel confident to start something on my own."</w:t>
            </w:r>
          </w:p>
          <w:p w:rsidR="00343040" w:rsidRDefault="00AB4530">
            <w:r>
              <w:rPr>
                <w:rFonts w:ascii="Arial" w:eastAsia="Arial" w:hAnsi="Arial" w:cs="Arial"/>
                <w:b/>
                <w:bCs/>
                <w:color w:val="E65100"/>
                <w:sz w:val="16"/>
                <w:szCs w:val="16"/>
              </w:rPr>
              <w:t>Tunde, Solar Track</w:t>
            </w:r>
          </w:p>
        </w:tc>
        <w:tc>
          <w:tcPr>
            <w:tcW w:w="200" w:type="dxa"/>
            <w:tcBorders>
              <w:top w:val="none" w:sz="0" w:space="0" w:color="FFFFFF"/>
              <w:left w:val="none" w:sz="0" w:space="0" w:color="FFFFFF"/>
              <w:bottom w:val="none" w:sz="0" w:space="0" w:color="FFFFFF"/>
              <w:right w:val="none" w:sz="0" w:space="0" w:color="FFFFFF"/>
            </w:tcBorders>
          </w:tcPr>
          <w:p w:rsidR="00343040" w:rsidRDefault="00343040"/>
        </w:tc>
        <w:tc>
          <w:tcPr>
            <w:tcW w:w="4760" w:type="dxa"/>
            <w:tcBorders>
              <w:top w:val="single" w:sz="3" w:space="0" w:color="E65100"/>
              <w:left w:val="single" w:sz="14" w:space="0" w:color="E65100"/>
              <w:bottom w:val="single" w:sz="3" w:space="0" w:color="E65100"/>
              <w:right w:val="none" w:sz="0" w:space="0" w:color="FFFFFF"/>
            </w:tcBorders>
            <w:shd w:val="clear" w:color="auto" w:fill="FFF3E0"/>
            <w:tcMar>
              <w:top w:w="90" w:type="dxa"/>
              <w:left w:w="180" w:type="dxa"/>
              <w:bottom w:w="90" w:type="dxa"/>
              <w:right w:w="130" w:type="dxa"/>
            </w:tcMar>
          </w:tcPr>
          <w:p w:rsidR="00343040" w:rsidRDefault="00AB4530">
            <w:pPr>
              <w:spacing w:after="36"/>
            </w:pPr>
            <w:r>
              <w:rPr>
                <w:i/>
                <w:iCs/>
                <w:sz w:val="18"/>
                <w:szCs w:val="18"/>
              </w:rPr>
              <w:t xml:space="preserve">"The </w:t>
            </w:r>
            <w:proofErr w:type="spellStart"/>
            <w:r>
              <w:rPr>
                <w:i/>
                <w:iCs/>
                <w:sz w:val="18"/>
                <w:szCs w:val="18"/>
              </w:rPr>
              <w:t>Olori</w:t>
            </w:r>
            <w:proofErr w:type="spellEnd"/>
            <w:r>
              <w:rPr>
                <w:i/>
                <w:iCs/>
                <w:sz w:val="18"/>
                <w:szCs w:val="18"/>
              </w:rPr>
              <w:t xml:space="preserve"> donated her own garments, which a participant beautifully transformed through </w:t>
            </w:r>
            <w:proofErr w:type="spellStart"/>
            <w:r>
              <w:rPr>
                <w:i/>
                <w:iCs/>
                <w:sz w:val="18"/>
                <w:szCs w:val="18"/>
              </w:rPr>
              <w:t>Adire</w:t>
            </w:r>
            <w:proofErr w:type="spellEnd"/>
            <w:r>
              <w:rPr>
                <w:i/>
                <w:iCs/>
                <w:sz w:val="18"/>
                <w:szCs w:val="18"/>
              </w:rPr>
              <w:t>, a moment that embo</w:t>
            </w:r>
            <w:r>
              <w:rPr>
                <w:i/>
                <w:iCs/>
                <w:sz w:val="18"/>
                <w:szCs w:val="18"/>
              </w:rPr>
              <w:t>died the true meaning of empowerment."</w:t>
            </w:r>
          </w:p>
          <w:p w:rsidR="00343040" w:rsidRDefault="00AB4530">
            <w:proofErr w:type="spellStart"/>
            <w:r>
              <w:rPr>
                <w:rFonts w:ascii="Arial" w:eastAsia="Arial" w:hAnsi="Arial" w:cs="Arial"/>
                <w:b/>
                <w:bCs/>
                <w:color w:val="E65100"/>
                <w:sz w:val="16"/>
                <w:szCs w:val="16"/>
              </w:rPr>
              <w:t>Olori</w:t>
            </w:r>
            <w:proofErr w:type="spellEnd"/>
            <w:r>
              <w:rPr>
                <w:rFonts w:ascii="Arial" w:eastAsia="Arial" w:hAnsi="Arial" w:cs="Arial"/>
                <w:b/>
                <w:bCs/>
                <w:color w:val="E65100"/>
                <w:sz w:val="16"/>
                <w:szCs w:val="16"/>
              </w:rPr>
              <w:t xml:space="preserve"> (Wife of the King), Royal Patron</w:t>
            </w:r>
          </w:p>
        </w:tc>
      </w:tr>
    </w:tbl>
    <w:p w:rsidR="00343040" w:rsidRDefault="00343040">
      <w:pPr>
        <w:spacing w:before="100"/>
      </w:pPr>
    </w:p>
    <w:p w:rsidR="00343040" w:rsidRDefault="00AB4530">
      <w:pPr>
        <w:pBdr>
          <w:bottom w:val="single" w:sz="10" w:space="4" w:color="1B6B2F"/>
        </w:pBdr>
        <w:spacing w:before="220" w:after="70"/>
      </w:pPr>
      <w:r>
        <w:rPr>
          <w:rFonts w:ascii="Arial" w:eastAsia="Arial" w:hAnsi="Arial" w:cs="Arial"/>
          <w:b/>
          <w:bCs/>
          <w:color w:val="1B6B2F"/>
          <w:sz w:val="22"/>
          <w:szCs w:val="22"/>
        </w:rPr>
        <w:t>7.  POST-PROGRAMME MENTORSHIP AND CONTINUITY</w:t>
      </w:r>
    </w:p>
    <w:p w:rsidR="00343040" w:rsidRDefault="00AB4530">
      <w:pPr>
        <w:spacing w:before="70"/>
      </w:pPr>
      <w:r>
        <w:t xml:space="preserve">Immediately following the </w:t>
      </w:r>
      <w:proofErr w:type="spellStart"/>
      <w:r>
        <w:t>programme</w:t>
      </w:r>
      <w:proofErr w:type="spellEnd"/>
      <w:r>
        <w:t>, a WhatsApp mentorship group was established for all participants, facilitators, EWHCI officials, and Community Women Leaders. This ensures continued guidance as participants apply their skills and reflects EWHCI's commi</w:t>
      </w:r>
      <w:r>
        <w:t>tment to empowerment as an ongoing journey, not a single event.</w:t>
      </w:r>
    </w:p>
    <w:p w:rsidR="00343040" w:rsidRDefault="00343040">
      <w:pPr>
        <w:spacing w:before="100"/>
      </w:pPr>
    </w:p>
    <w:p w:rsidR="00343040" w:rsidRDefault="00AB4530">
      <w:pPr>
        <w:pBdr>
          <w:bottom w:val="single" w:sz="10" w:space="4" w:color="1B6B2F"/>
        </w:pBdr>
        <w:spacing w:before="220" w:after="70"/>
      </w:pPr>
      <w:r>
        <w:rPr>
          <w:rFonts w:ascii="Arial" w:eastAsia="Arial" w:hAnsi="Arial" w:cs="Arial"/>
          <w:b/>
          <w:bCs/>
          <w:color w:val="1B6B2F"/>
          <w:sz w:val="22"/>
          <w:szCs w:val="22"/>
        </w:rPr>
        <w:t>8.  RECOMMENDATIONS</w:t>
      </w:r>
    </w:p>
    <w:p w:rsidR="00343040" w:rsidRDefault="00AB4530">
      <w:pPr>
        <w:pStyle w:val="ListParagraph"/>
        <w:numPr>
          <w:ilvl w:val="0"/>
          <w:numId w:val="2"/>
        </w:numPr>
        <w:spacing w:before="36" w:after="36"/>
      </w:pPr>
      <w:r>
        <w:t xml:space="preserve">Launch a community </w:t>
      </w:r>
      <w:proofErr w:type="spellStart"/>
      <w:r>
        <w:t>sensitisation</w:t>
      </w:r>
      <w:proofErr w:type="spellEnd"/>
      <w:r>
        <w:t xml:space="preserve"> campaign at least two weeks before future </w:t>
      </w:r>
      <w:proofErr w:type="spellStart"/>
      <w:r>
        <w:t>programmes</w:t>
      </w:r>
      <w:proofErr w:type="spellEnd"/>
      <w:r>
        <w:t xml:space="preserve"> to </w:t>
      </w:r>
      <w:proofErr w:type="spellStart"/>
      <w:r>
        <w:t>maximise</w:t>
      </w:r>
      <w:proofErr w:type="spellEnd"/>
      <w:r>
        <w:t xml:space="preserve"> awareness and attendance.</w:t>
      </w:r>
    </w:p>
    <w:p w:rsidR="00343040" w:rsidRDefault="00AB4530">
      <w:pPr>
        <w:pStyle w:val="ListParagraph"/>
        <w:numPr>
          <w:ilvl w:val="0"/>
          <w:numId w:val="2"/>
        </w:numPr>
        <w:spacing w:before="36" w:after="36"/>
      </w:pPr>
      <w:r>
        <w:t>Confirm all facilitators in advance and arrange backup cover for both training tracks.</w:t>
      </w:r>
    </w:p>
    <w:p w:rsidR="00343040" w:rsidRDefault="00AB4530">
      <w:pPr>
        <w:pStyle w:val="ListParagraph"/>
        <w:numPr>
          <w:ilvl w:val="0"/>
          <w:numId w:val="2"/>
        </w:numPr>
        <w:spacing w:before="36" w:after="36"/>
      </w:pPr>
      <w:r>
        <w:t>Avoid scheduling on community market days; consult with local leadership to identify the most accessible dates.</w:t>
      </w:r>
    </w:p>
    <w:p w:rsidR="00343040" w:rsidRDefault="00AB4530">
      <w:pPr>
        <w:pStyle w:val="ListParagraph"/>
        <w:numPr>
          <w:ilvl w:val="0"/>
          <w:numId w:val="2"/>
        </w:numPr>
        <w:spacing w:before="36" w:after="36"/>
      </w:pPr>
      <w:r>
        <w:t>Explore adding a business development and financial liter</w:t>
      </w:r>
      <w:r>
        <w:t>acy module to help participants convert skills into sustainable income.</w:t>
      </w:r>
    </w:p>
    <w:p w:rsidR="00343040" w:rsidRDefault="00AB4530">
      <w:pPr>
        <w:pStyle w:val="ListParagraph"/>
        <w:numPr>
          <w:ilvl w:val="0"/>
          <w:numId w:val="2"/>
        </w:numPr>
        <w:spacing w:before="36" w:after="36"/>
      </w:pPr>
      <w:r>
        <w:lastRenderedPageBreak/>
        <w:t>Introduce 30 and 90-day post-</w:t>
      </w:r>
      <w:proofErr w:type="spellStart"/>
      <w:r>
        <w:t>programme</w:t>
      </w:r>
      <w:proofErr w:type="spellEnd"/>
      <w:r>
        <w:t xml:space="preserve"> follow-ups to measure participant progress and economic impact.</w:t>
      </w:r>
    </w:p>
    <w:p w:rsidR="00343040" w:rsidRDefault="00343040">
      <w:pPr>
        <w:spacing w:before="100"/>
      </w:pPr>
    </w:p>
    <w:p w:rsidR="00343040" w:rsidRDefault="00AB4530">
      <w:pPr>
        <w:pBdr>
          <w:bottom w:val="single" w:sz="10" w:space="4" w:color="1B6B2F"/>
        </w:pBdr>
        <w:spacing w:before="220" w:after="70"/>
      </w:pPr>
      <w:r>
        <w:rPr>
          <w:rFonts w:ascii="Arial" w:eastAsia="Arial" w:hAnsi="Arial" w:cs="Arial"/>
          <w:b/>
          <w:bCs/>
          <w:color w:val="1B6B2F"/>
          <w:sz w:val="22"/>
          <w:szCs w:val="22"/>
        </w:rPr>
        <w:t>9.  CONCLUSION</w:t>
      </w:r>
    </w:p>
    <w:p w:rsidR="00343040" w:rsidRDefault="00AB4530">
      <w:pPr>
        <w:spacing w:before="70"/>
      </w:pPr>
      <w:r>
        <w:t xml:space="preserve">The EWHCI 3-Day Skill Acquisition </w:t>
      </w:r>
      <w:proofErr w:type="spellStart"/>
      <w:r>
        <w:t>Programme</w:t>
      </w:r>
      <w:proofErr w:type="spellEnd"/>
      <w:r>
        <w:t xml:space="preserve"> is a clear demonstration of what focused, community-</w:t>
      </w:r>
      <w:proofErr w:type="spellStart"/>
      <w:r>
        <w:t>centred</w:t>
      </w:r>
      <w:proofErr w:type="spellEnd"/>
      <w:r>
        <w:t xml:space="preserve"> empowerment achieves. In three days, over 65 community members acquired marketable skills, built confidence, and gained a genuine pathway to economic in</w:t>
      </w:r>
      <w:r>
        <w:t xml:space="preserve">dependence. From women producing their first </w:t>
      </w:r>
      <w:proofErr w:type="spellStart"/>
      <w:r>
        <w:t>Adire</w:t>
      </w:r>
      <w:proofErr w:type="spellEnd"/>
      <w:r>
        <w:t xml:space="preserve"> designs to men gaining confidence to launch solar businesses, the transformation was visible, real, and lasting. EWHCI remains committed to expanding this work, and we are deeply grateful to our facilitato</w:t>
      </w:r>
      <w:r>
        <w:t>rs, volunteers, royal leadership, media partners, and every participant who trusted us with their potential. This is only the beginning.</w:t>
      </w:r>
    </w:p>
    <w:p w:rsidR="00343040" w:rsidRDefault="00343040">
      <w:pPr>
        <w:spacing w:before="90"/>
      </w:pPr>
    </w:p>
    <w:p w:rsidR="00343040" w:rsidRDefault="00343040">
      <w:pPr>
        <w:pBdr>
          <w:bottom w:val="single" w:sz="4" w:space="1" w:color="E65100"/>
        </w:pBdr>
        <w:spacing w:before="60" w:after="60"/>
      </w:pPr>
    </w:p>
    <w:p w:rsidR="00343040" w:rsidRDefault="00343040">
      <w:pPr>
        <w:spacing w:before="60"/>
      </w:pPr>
    </w:p>
    <w:p w:rsidR="00343040" w:rsidRDefault="00AB4530">
      <w:pPr>
        <w:spacing w:after="6"/>
        <w:jc w:val="center"/>
      </w:pPr>
      <w:r>
        <w:rPr>
          <w:rFonts w:ascii="Arial" w:eastAsia="Arial" w:hAnsi="Arial" w:cs="Arial"/>
          <w:b/>
          <w:bCs/>
          <w:color w:val="1B6B2F"/>
          <w:sz w:val="20"/>
          <w:szCs w:val="20"/>
        </w:rPr>
        <w:t>Exclusive Women's Healthcare Initiative (EWHCI)</w:t>
      </w:r>
    </w:p>
    <w:p w:rsidR="00343040" w:rsidRDefault="00AB4530">
      <w:pPr>
        <w:spacing w:after="6"/>
        <w:jc w:val="center"/>
      </w:pPr>
      <w:r>
        <w:rPr>
          <w:color w:val="444444"/>
          <w:sz w:val="18"/>
          <w:szCs w:val="18"/>
        </w:rPr>
        <w:t xml:space="preserve">Dr. </w:t>
      </w:r>
      <w:proofErr w:type="spellStart"/>
      <w:r>
        <w:rPr>
          <w:color w:val="444444"/>
          <w:sz w:val="18"/>
          <w:szCs w:val="18"/>
        </w:rPr>
        <w:t>Oluremi</w:t>
      </w:r>
      <w:proofErr w:type="spellEnd"/>
      <w:r>
        <w:rPr>
          <w:color w:val="444444"/>
          <w:sz w:val="18"/>
          <w:szCs w:val="18"/>
        </w:rPr>
        <w:t xml:space="preserve"> </w:t>
      </w:r>
      <w:proofErr w:type="spellStart"/>
      <w:r>
        <w:rPr>
          <w:color w:val="444444"/>
          <w:sz w:val="18"/>
          <w:szCs w:val="18"/>
        </w:rPr>
        <w:t>Adewale</w:t>
      </w:r>
      <w:proofErr w:type="spellEnd"/>
      <w:r>
        <w:rPr>
          <w:color w:val="444444"/>
          <w:sz w:val="18"/>
          <w:szCs w:val="18"/>
        </w:rPr>
        <w:t>, President, CEO and Founder</w:t>
      </w:r>
    </w:p>
    <w:p w:rsidR="00343040" w:rsidRDefault="00AB4530">
      <w:pPr>
        <w:spacing w:after="6"/>
        <w:jc w:val="center"/>
      </w:pPr>
      <w:r>
        <w:rPr>
          <w:rFonts w:ascii="Arial" w:eastAsia="Arial" w:hAnsi="Arial" w:cs="Arial"/>
          <w:color w:val="777777"/>
          <w:sz w:val="17"/>
          <w:szCs w:val="17"/>
        </w:rPr>
        <w:t>[</w:t>
      </w:r>
      <w:proofErr w:type="gramStart"/>
      <w:r>
        <w:rPr>
          <w:rFonts w:ascii="Arial" w:eastAsia="Arial" w:hAnsi="Arial" w:cs="Arial"/>
          <w:color w:val="777777"/>
          <w:sz w:val="17"/>
          <w:szCs w:val="17"/>
        </w:rPr>
        <w:t>Website]  |</w:t>
      </w:r>
      <w:proofErr w:type="gramEnd"/>
      <w:r>
        <w:rPr>
          <w:rFonts w:ascii="Arial" w:eastAsia="Arial" w:hAnsi="Arial" w:cs="Arial"/>
          <w:color w:val="777777"/>
          <w:sz w:val="17"/>
          <w:szCs w:val="17"/>
        </w:rPr>
        <w:t xml:space="preserve">  [Email</w:t>
      </w:r>
      <w:r>
        <w:rPr>
          <w:rFonts w:ascii="Arial" w:eastAsia="Arial" w:hAnsi="Arial" w:cs="Arial"/>
          <w:color w:val="777777"/>
          <w:sz w:val="17"/>
          <w:szCs w:val="17"/>
        </w:rPr>
        <w:t>]  |  [Phone]  |  [Social Media]</w:t>
      </w:r>
    </w:p>
    <w:p w:rsidR="00343040" w:rsidRDefault="00AB4530">
      <w:pPr>
        <w:spacing w:before="30"/>
        <w:jc w:val="center"/>
      </w:pPr>
      <w:r>
        <w:rPr>
          <w:i/>
          <w:iCs/>
          <w:color w:val="E65100"/>
          <w:sz w:val="18"/>
          <w:szCs w:val="18"/>
        </w:rPr>
        <w:t>Empowering Women. Strengthening Communities. Transforming Lives.</w:t>
      </w:r>
    </w:p>
    <w:sectPr w:rsidR="00343040">
      <w:pgSz w:w="12240" w:h="15840"/>
      <w:pgMar w:top="1000" w:right="1080" w:bottom="100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E6268"/>
    <w:multiLevelType w:val="hybridMultilevel"/>
    <w:tmpl w:val="FDAA10A4"/>
    <w:lvl w:ilvl="0" w:tplc="A0DCAD40">
      <w:start w:val="1"/>
      <w:numFmt w:val="bullet"/>
      <w:lvlText w:val="●"/>
      <w:lvlJc w:val="left"/>
      <w:pPr>
        <w:ind w:left="720" w:hanging="360"/>
      </w:pPr>
    </w:lvl>
    <w:lvl w:ilvl="1" w:tplc="1BCCCC0E">
      <w:start w:val="1"/>
      <w:numFmt w:val="bullet"/>
      <w:lvlText w:val="○"/>
      <w:lvlJc w:val="left"/>
      <w:pPr>
        <w:ind w:left="1440" w:hanging="360"/>
      </w:pPr>
    </w:lvl>
    <w:lvl w:ilvl="2" w:tplc="E10E5560">
      <w:start w:val="1"/>
      <w:numFmt w:val="bullet"/>
      <w:lvlText w:val="■"/>
      <w:lvlJc w:val="left"/>
      <w:pPr>
        <w:ind w:left="2160" w:hanging="360"/>
      </w:pPr>
    </w:lvl>
    <w:lvl w:ilvl="3" w:tplc="A9EE81C8">
      <w:start w:val="1"/>
      <w:numFmt w:val="bullet"/>
      <w:lvlText w:val="●"/>
      <w:lvlJc w:val="left"/>
      <w:pPr>
        <w:ind w:left="2880" w:hanging="360"/>
      </w:pPr>
    </w:lvl>
    <w:lvl w:ilvl="4" w:tplc="39B41CAC">
      <w:start w:val="1"/>
      <w:numFmt w:val="bullet"/>
      <w:lvlText w:val="○"/>
      <w:lvlJc w:val="left"/>
      <w:pPr>
        <w:ind w:left="3600" w:hanging="360"/>
      </w:pPr>
    </w:lvl>
    <w:lvl w:ilvl="5" w:tplc="76E0F96C">
      <w:start w:val="1"/>
      <w:numFmt w:val="bullet"/>
      <w:lvlText w:val="■"/>
      <w:lvlJc w:val="left"/>
      <w:pPr>
        <w:ind w:left="4320" w:hanging="360"/>
      </w:pPr>
    </w:lvl>
    <w:lvl w:ilvl="6" w:tplc="4F5AA214">
      <w:start w:val="1"/>
      <w:numFmt w:val="bullet"/>
      <w:lvlText w:val="●"/>
      <w:lvlJc w:val="left"/>
      <w:pPr>
        <w:ind w:left="5040" w:hanging="360"/>
      </w:pPr>
    </w:lvl>
    <w:lvl w:ilvl="7" w:tplc="5FDAC5E8">
      <w:start w:val="1"/>
      <w:numFmt w:val="bullet"/>
      <w:lvlText w:val="●"/>
      <w:lvlJc w:val="left"/>
      <w:pPr>
        <w:ind w:left="5760" w:hanging="360"/>
      </w:pPr>
    </w:lvl>
    <w:lvl w:ilvl="8" w:tplc="DEDE78EA">
      <w:start w:val="1"/>
      <w:numFmt w:val="bullet"/>
      <w:lvlText w:val="●"/>
      <w:lvlJc w:val="left"/>
      <w:pPr>
        <w:ind w:left="6480" w:hanging="360"/>
      </w:pPr>
    </w:lvl>
  </w:abstractNum>
  <w:abstractNum w:abstractNumId="1" w15:restartNumberingAfterBreak="0">
    <w:nsid w:val="2037052E"/>
    <w:multiLevelType w:val="hybridMultilevel"/>
    <w:tmpl w:val="CEFAFF2E"/>
    <w:lvl w:ilvl="0" w:tplc="557608C8">
      <w:start w:val="1"/>
      <w:numFmt w:val="bullet"/>
      <w:lvlText w:val="▸"/>
      <w:lvlJc w:val="left"/>
      <w:pPr>
        <w:ind w:left="420" w:hanging="250"/>
      </w:pPr>
    </w:lvl>
    <w:lvl w:ilvl="1" w:tplc="421A6FC0">
      <w:numFmt w:val="decimal"/>
      <w:lvlText w:val=""/>
      <w:lvlJc w:val="left"/>
    </w:lvl>
    <w:lvl w:ilvl="2" w:tplc="7FB012F8">
      <w:numFmt w:val="decimal"/>
      <w:lvlText w:val=""/>
      <w:lvlJc w:val="left"/>
    </w:lvl>
    <w:lvl w:ilvl="3" w:tplc="384C2566">
      <w:numFmt w:val="decimal"/>
      <w:lvlText w:val=""/>
      <w:lvlJc w:val="left"/>
    </w:lvl>
    <w:lvl w:ilvl="4" w:tplc="40B27862">
      <w:numFmt w:val="decimal"/>
      <w:lvlText w:val=""/>
      <w:lvlJc w:val="left"/>
    </w:lvl>
    <w:lvl w:ilvl="5" w:tplc="A6102528">
      <w:numFmt w:val="decimal"/>
      <w:lvlText w:val=""/>
      <w:lvlJc w:val="left"/>
    </w:lvl>
    <w:lvl w:ilvl="6" w:tplc="D884D59C">
      <w:numFmt w:val="decimal"/>
      <w:lvlText w:val=""/>
      <w:lvlJc w:val="left"/>
    </w:lvl>
    <w:lvl w:ilvl="7" w:tplc="78B652A8">
      <w:numFmt w:val="decimal"/>
      <w:lvlText w:val=""/>
      <w:lvlJc w:val="left"/>
    </w:lvl>
    <w:lvl w:ilvl="8" w:tplc="5D9A68CE">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040"/>
    <w:rsid w:val="00343040"/>
    <w:rsid w:val="00AB4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4E18E7-B100-47E9-BDF2-64DDA78B9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Georgia" w:hAnsi="Georgia" w:cs="Georgia"/>
        <w:color w:val="1A1A1A"/>
        <w:sz w:val="19"/>
        <w:szCs w:val="19"/>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2</cp:revision>
  <dcterms:created xsi:type="dcterms:W3CDTF">2026-04-06T03:30:00Z</dcterms:created>
  <dcterms:modified xsi:type="dcterms:W3CDTF">2026-04-06T03:30:00Z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911d7b16-6587-455b-b684-553da6de14b2</vt:lpwstr>
  </property>
</Properties>
</file>